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1F5" w:rsidRDefault="009D71F5" w:rsidP="007275CA">
      <w:pPr>
        <w:ind w:left="426"/>
        <w:rPr>
          <w:rFonts w:ascii="Arial" w:hAnsi="Arial" w:cs="Arial"/>
        </w:rPr>
      </w:pPr>
      <w:bookmarkStart w:id="0" w:name="_GoBack"/>
      <w:bookmarkEnd w:id="0"/>
      <w:r>
        <w:rPr>
          <w:rFonts w:ascii="Arial" w:hAnsi="Arial" w:cs="Arial"/>
        </w:rPr>
        <w:tab/>
      </w:r>
    </w:p>
    <w:p w:rsidR="009D71F5" w:rsidRDefault="009D71F5" w:rsidP="007275CA">
      <w:pPr>
        <w:ind w:left="426"/>
        <w:rPr>
          <w:rFonts w:ascii="Arial" w:hAnsi="Arial" w:cs="Arial"/>
        </w:rPr>
      </w:pPr>
      <w:r>
        <w:rPr>
          <w:rFonts w:ascii="Arial" w:hAnsi="Arial" w:cs="Arial"/>
        </w:rPr>
        <w:tab/>
      </w:r>
    </w:p>
    <w:p w:rsidR="009D71F5" w:rsidRDefault="009D71F5" w:rsidP="007275CA">
      <w:pPr>
        <w:ind w:left="426"/>
        <w:rPr>
          <w:rFonts w:ascii="Arial" w:hAnsi="Arial" w:cs="Arial"/>
        </w:rPr>
      </w:pPr>
      <w:r>
        <w:rPr>
          <w:rFonts w:ascii="Arial" w:hAnsi="Arial" w:cs="Arial"/>
        </w:rPr>
        <w:tab/>
      </w:r>
    </w:p>
    <w:tbl>
      <w:tblPr>
        <w:tblW w:w="10320" w:type="dxa"/>
        <w:tblLayout w:type="fixed"/>
        <w:tblLook w:val="04A0" w:firstRow="1" w:lastRow="0" w:firstColumn="1" w:lastColumn="0" w:noHBand="0" w:noVBand="1"/>
      </w:tblPr>
      <w:tblGrid>
        <w:gridCol w:w="4080"/>
        <w:gridCol w:w="826"/>
        <w:gridCol w:w="1671"/>
        <w:gridCol w:w="3743"/>
      </w:tblGrid>
      <w:tr w:rsidR="009D71F5" w:rsidTr="009B3AA2">
        <w:tc>
          <w:tcPr>
            <w:tcW w:w="4906" w:type="dxa"/>
            <w:gridSpan w:val="2"/>
          </w:tcPr>
          <w:p w:rsidR="009D71F5" w:rsidRDefault="009D71F5" w:rsidP="001E0787">
            <w:pPr>
              <w:ind w:left="426"/>
              <w:rPr>
                <w:rFonts w:ascii="Arial" w:hAnsi="Arial" w:cs="Arial"/>
              </w:rPr>
            </w:pPr>
            <w:r>
              <w:rPr>
                <w:rFonts w:ascii="Arial" w:hAnsi="Arial" w:cs="Arial"/>
              </w:rPr>
              <w:fldChar w:fldCharType="begin"/>
            </w:r>
            <w:r>
              <w:rPr>
                <w:rFonts w:ascii="Arial" w:hAnsi="Arial" w:cs="Arial"/>
              </w:rPr>
              <w:instrText xml:space="preserve"> PRINT 27"&amp;l26A "</w:instrText>
            </w:r>
            <w:r>
              <w:rPr>
                <w:rFonts w:ascii="Arial" w:hAnsi="Arial" w:cs="Arial"/>
              </w:rPr>
              <w:fldChar w:fldCharType="end"/>
            </w:r>
            <w:r>
              <w:rPr>
                <w:rFonts w:ascii="Arial" w:hAnsi="Arial" w:cs="Arial"/>
              </w:rPr>
              <w:fldChar w:fldCharType="begin"/>
            </w:r>
            <w:r>
              <w:rPr>
                <w:rFonts w:ascii="Arial" w:hAnsi="Arial" w:cs="Arial"/>
              </w:rPr>
              <w:instrText xml:space="preserve"> PRINT  27"&amp;l1H"</w:instrText>
            </w:r>
            <w:r>
              <w:rPr>
                <w:rFonts w:ascii="Arial" w:hAnsi="Arial" w:cs="Arial"/>
              </w:rPr>
              <w:fldChar w:fldCharType="end"/>
            </w:r>
            <w:r>
              <w:rPr>
                <w:rFonts w:ascii="Arial" w:hAnsi="Arial" w:cs="Arial"/>
              </w:rPr>
              <w:fldChar w:fldCharType="begin"/>
            </w:r>
            <w:r>
              <w:rPr>
                <w:rFonts w:ascii="Arial" w:hAnsi="Arial" w:cs="Arial"/>
              </w:rPr>
              <w:instrText xml:space="preserve"> PRINT  27"&amp;l1S"</w:instrText>
            </w:r>
            <w:r>
              <w:rPr>
                <w:rFonts w:ascii="Arial" w:hAnsi="Arial" w:cs="Arial"/>
              </w:rPr>
              <w:fldChar w:fldCharType="end"/>
            </w:r>
            <w:r>
              <w:rPr>
                <w:rFonts w:ascii="Arial" w:hAnsi="Arial" w:cs="Arial"/>
              </w:rPr>
              <w:t>Housing, Planning and Communities</w:t>
            </w:r>
          </w:p>
          <w:p w:rsidR="009D71F5" w:rsidRDefault="009D71F5" w:rsidP="006F70AB">
            <w:pPr>
              <w:ind w:left="567"/>
              <w:rPr>
                <w:rFonts w:ascii="Arial" w:hAnsi="Arial" w:cs="Arial"/>
              </w:rPr>
            </w:pPr>
          </w:p>
        </w:tc>
        <w:tc>
          <w:tcPr>
            <w:tcW w:w="5414" w:type="dxa"/>
            <w:gridSpan w:val="2"/>
            <w:hideMark/>
          </w:tcPr>
          <w:p w:rsidR="009D71F5" w:rsidRDefault="009D71F5">
            <w:pPr>
              <w:ind w:left="284" w:firstLine="1753"/>
              <w:rPr>
                <w:rFonts w:ascii="Arial" w:hAnsi="Arial" w:cs="Arial"/>
              </w:rPr>
            </w:pPr>
            <w:r>
              <w:rPr>
                <w:rFonts w:ascii="Arial" w:hAnsi="Arial" w:cs="Arial"/>
              </w:rPr>
              <w:t>Development Management</w:t>
            </w:r>
          </w:p>
          <w:p w:rsidR="009D71F5" w:rsidRDefault="009D71F5">
            <w:pPr>
              <w:ind w:left="284" w:firstLine="1753"/>
              <w:rPr>
                <w:rFonts w:ascii="Arial" w:hAnsi="Arial" w:cs="Arial"/>
              </w:rPr>
            </w:pPr>
            <w:r>
              <w:rPr>
                <w:rFonts w:ascii="Arial" w:hAnsi="Arial" w:cs="Arial"/>
              </w:rPr>
              <w:t>London Borough of Hounslow</w:t>
            </w:r>
          </w:p>
          <w:p w:rsidR="009D71F5" w:rsidRDefault="009D71F5">
            <w:pPr>
              <w:ind w:left="284" w:firstLine="1753"/>
              <w:rPr>
                <w:rFonts w:ascii="Arial" w:hAnsi="Arial" w:cs="Arial"/>
              </w:rPr>
            </w:pPr>
            <w:r>
              <w:rPr>
                <w:rFonts w:ascii="Arial" w:hAnsi="Arial" w:cs="Arial"/>
              </w:rPr>
              <w:t>The Civic Centre, Lampton Road</w:t>
            </w:r>
          </w:p>
          <w:p w:rsidR="009D71F5" w:rsidRDefault="009D71F5">
            <w:pPr>
              <w:ind w:left="284" w:firstLine="1753"/>
              <w:rPr>
                <w:rFonts w:ascii="Arial" w:hAnsi="Arial" w:cs="Arial"/>
              </w:rPr>
            </w:pPr>
            <w:r>
              <w:rPr>
                <w:rFonts w:ascii="Arial" w:hAnsi="Arial" w:cs="Arial"/>
              </w:rPr>
              <w:t>Hounslow  TW3  4DN</w:t>
            </w:r>
          </w:p>
        </w:tc>
      </w:tr>
      <w:tr w:rsidR="009D71F5" w:rsidTr="0038575A">
        <w:trPr>
          <w:trHeight w:val="226"/>
        </w:trPr>
        <w:tc>
          <w:tcPr>
            <w:tcW w:w="4906" w:type="dxa"/>
            <w:gridSpan w:val="2"/>
          </w:tcPr>
          <w:p w:rsidR="009D71F5" w:rsidRDefault="009D71F5">
            <w:pPr>
              <w:ind w:left="284"/>
              <w:rPr>
                <w:rFonts w:ascii="Arial" w:hAnsi="Arial" w:cs="Arial"/>
                <w:sz w:val="22"/>
                <w:szCs w:val="22"/>
              </w:rPr>
            </w:pPr>
          </w:p>
        </w:tc>
        <w:tc>
          <w:tcPr>
            <w:tcW w:w="5414" w:type="dxa"/>
            <w:gridSpan w:val="2"/>
          </w:tcPr>
          <w:p w:rsidR="009D71F5" w:rsidRDefault="009D71F5">
            <w:pPr>
              <w:ind w:left="284"/>
              <w:rPr>
                <w:rFonts w:ascii="Arial" w:hAnsi="Arial" w:cs="Arial"/>
                <w:sz w:val="22"/>
                <w:szCs w:val="22"/>
              </w:rPr>
            </w:pPr>
          </w:p>
        </w:tc>
      </w:tr>
      <w:tr w:rsidR="009D71F5" w:rsidTr="0038575A">
        <w:tc>
          <w:tcPr>
            <w:tcW w:w="4080" w:type="dxa"/>
            <w:hideMark/>
          </w:tcPr>
          <w:p w:rsidR="009D71F5" w:rsidRDefault="009D71F5" w:rsidP="001E0787">
            <w:pPr>
              <w:ind w:left="426"/>
              <w:rPr>
                <w:rFonts w:ascii="Arial" w:hAnsi="Arial" w:cs="Arial"/>
                <w:sz w:val="22"/>
                <w:szCs w:val="22"/>
              </w:rPr>
            </w:pPr>
            <w:r w:rsidRPr="006B7658">
              <w:rPr>
                <w:rFonts w:ascii="Arial" w:hAnsi="Arial" w:cs="Arial"/>
                <w:noProof/>
                <w:sz w:val="22"/>
                <w:szCs w:val="22"/>
              </w:rPr>
              <w:t>Councillor Tony Louki</w:t>
            </w:r>
          </w:p>
          <w:p w:rsidR="009D71F5" w:rsidRDefault="009D71F5" w:rsidP="001E0787">
            <w:pPr>
              <w:ind w:left="426"/>
              <w:rPr>
                <w:rFonts w:ascii="Arial" w:hAnsi="Arial" w:cs="Arial"/>
                <w:sz w:val="22"/>
                <w:szCs w:val="22"/>
              </w:rPr>
            </w:pPr>
            <w:r>
              <w:rPr>
                <w:rFonts w:ascii="Arial" w:hAnsi="Arial" w:cs="Arial"/>
                <w:sz w:val="22"/>
                <w:szCs w:val="22"/>
              </w:rPr>
              <w:t xml:space="preserve"> </w:t>
            </w:r>
            <w:r w:rsidRPr="006B7658">
              <w:rPr>
                <w:rFonts w:ascii="Arial" w:hAnsi="Arial" w:cs="Arial"/>
                <w:noProof/>
                <w:sz w:val="22"/>
                <w:szCs w:val="22"/>
              </w:rPr>
              <w:t>Osterley &amp; Spring Grove Ward</w:t>
            </w:r>
            <w:r>
              <w:rPr>
                <w:rFonts w:ascii="Arial" w:hAnsi="Arial" w:cs="Arial"/>
                <w:sz w:val="22"/>
                <w:szCs w:val="22"/>
              </w:rPr>
              <w:t xml:space="preserve">  </w:t>
            </w:r>
          </w:p>
        </w:tc>
        <w:tc>
          <w:tcPr>
            <w:tcW w:w="2497" w:type="dxa"/>
            <w:gridSpan w:val="2"/>
          </w:tcPr>
          <w:p w:rsidR="009D71F5" w:rsidRDefault="009D71F5">
            <w:pPr>
              <w:tabs>
                <w:tab w:val="left" w:pos="1395"/>
              </w:tabs>
              <w:ind w:left="284"/>
              <w:jc w:val="right"/>
              <w:rPr>
                <w:rFonts w:ascii="Arial" w:hAnsi="Arial" w:cs="Arial"/>
                <w:sz w:val="22"/>
                <w:szCs w:val="22"/>
              </w:rPr>
            </w:pPr>
            <w:r>
              <w:rPr>
                <w:rFonts w:ascii="Arial" w:hAnsi="Arial" w:cs="Arial"/>
                <w:sz w:val="22"/>
                <w:szCs w:val="22"/>
              </w:rPr>
              <w:t xml:space="preserve">   Date:</w:t>
            </w:r>
            <w:r>
              <w:rPr>
                <w:rFonts w:ascii="Arial" w:hAnsi="Arial" w:cs="Arial"/>
                <w:sz w:val="22"/>
                <w:szCs w:val="22"/>
              </w:rPr>
              <w:tab/>
            </w:r>
          </w:p>
          <w:p w:rsidR="009D71F5" w:rsidRDefault="009D71F5">
            <w:pPr>
              <w:ind w:left="284"/>
              <w:jc w:val="right"/>
              <w:rPr>
                <w:rFonts w:ascii="Arial" w:hAnsi="Arial" w:cs="Arial"/>
                <w:sz w:val="22"/>
                <w:szCs w:val="22"/>
              </w:rPr>
            </w:pPr>
          </w:p>
          <w:p w:rsidR="009D71F5" w:rsidRDefault="009D71F5">
            <w:pPr>
              <w:ind w:left="284"/>
              <w:jc w:val="right"/>
              <w:rPr>
                <w:rFonts w:ascii="Arial" w:hAnsi="Arial" w:cs="Arial"/>
                <w:sz w:val="22"/>
                <w:szCs w:val="22"/>
              </w:rPr>
            </w:pPr>
            <w:r>
              <w:rPr>
                <w:rFonts w:ascii="Arial" w:hAnsi="Arial" w:cs="Arial"/>
                <w:sz w:val="22"/>
                <w:szCs w:val="22"/>
              </w:rPr>
              <w:t xml:space="preserve">   Our  Ref:</w:t>
            </w:r>
          </w:p>
          <w:p w:rsidR="009D71F5" w:rsidRDefault="009D71F5">
            <w:pPr>
              <w:ind w:left="284"/>
              <w:rPr>
                <w:rFonts w:ascii="Arial" w:hAnsi="Arial" w:cs="Arial"/>
                <w:sz w:val="22"/>
                <w:szCs w:val="22"/>
              </w:rPr>
            </w:pPr>
          </w:p>
          <w:p w:rsidR="009D71F5" w:rsidRDefault="009D71F5">
            <w:pPr>
              <w:ind w:left="284"/>
              <w:rPr>
                <w:rFonts w:ascii="Arial" w:hAnsi="Arial" w:cs="Arial"/>
                <w:sz w:val="22"/>
                <w:szCs w:val="22"/>
              </w:rPr>
            </w:pPr>
          </w:p>
        </w:tc>
        <w:tc>
          <w:tcPr>
            <w:tcW w:w="3743" w:type="dxa"/>
          </w:tcPr>
          <w:p w:rsidR="009D71F5" w:rsidRDefault="009D71F5">
            <w:pPr>
              <w:ind w:left="284"/>
              <w:rPr>
                <w:rFonts w:ascii="Arial" w:hAnsi="Arial" w:cs="Arial"/>
                <w:sz w:val="22"/>
                <w:szCs w:val="22"/>
              </w:rPr>
            </w:pPr>
            <w:r w:rsidRPr="006B7658">
              <w:rPr>
                <w:rFonts w:ascii="Arial" w:hAnsi="Arial" w:cs="Arial"/>
                <w:noProof/>
                <w:sz w:val="22"/>
                <w:szCs w:val="22"/>
              </w:rPr>
              <w:t>03/01/2019</w:t>
            </w:r>
          </w:p>
          <w:p w:rsidR="009D71F5" w:rsidRDefault="009D71F5">
            <w:pPr>
              <w:ind w:left="284"/>
              <w:rPr>
                <w:rFonts w:ascii="Arial" w:hAnsi="Arial" w:cs="Arial"/>
                <w:sz w:val="22"/>
                <w:szCs w:val="22"/>
              </w:rPr>
            </w:pPr>
          </w:p>
          <w:p w:rsidR="009D71F5" w:rsidRDefault="009D71F5">
            <w:pPr>
              <w:ind w:left="284"/>
              <w:rPr>
                <w:rFonts w:ascii="Arial" w:hAnsi="Arial" w:cs="Arial"/>
                <w:noProof/>
                <w:sz w:val="22"/>
                <w:szCs w:val="22"/>
              </w:rPr>
            </w:pPr>
            <w:r w:rsidRPr="006B7658">
              <w:rPr>
                <w:rFonts w:ascii="Arial" w:hAnsi="Arial" w:cs="Arial"/>
                <w:noProof/>
                <w:sz w:val="22"/>
                <w:szCs w:val="22"/>
              </w:rPr>
              <w:t>P/2019/0020</w:t>
            </w:r>
          </w:p>
          <w:p w:rsidR="009D71F5" w:rsidRDefault="009D71F5">
            <w:pPr>
              <w:ind w:left="284"/>
              <w:rPr>
                <w:rFonts w:ascii="Arial" w:hAnsi="Arial" w:cs="Arial"/>
                <w:sz w:val="22"/>
                <w:szCs w:val="22"/>
              </w:rPr>
            </w:pPr>
          </w:p>
          <w:p w:rsidR="009D71F5" w:rsidRDefault="009D71F5">
            <w:pPr>
              <w:ind w:left="284"/>
              <w:rPr>
                <w:rFonts w:ascii="Arial" w:hAnsi="Arial" w:cs="Arial"/>
                <w:sz w:val="22"/>
                <w:szCs w:val="22"/>
              </w:rPr>
            </w:pPr>
          </w:p>
          <w:p w:rsidR="009D71F5" w:rsidRDefault="009D71F5">
            <w:pPr>
              <w:ind w:left="284"/>
              <w:rPr>
                <w:rFonts w:ascii="Arial" w:hAnsi="Arial" w:cs="Arial"/>
                <w:sz w:val="22"/>
                <w:szCs w:val="22"/>
              </w:rPr>
            </w:pPr>
          </w:p>
        </w:tc>
      </w:tr>
    </w:tbl>
    <w:p w:rsidR="009D71F5" w:rsidRDefault="009D71F5" w:rsidP="007275CA">
      <w:pPr>
        <w:tabs>
          <w:tab w:val="left" w:pos="720"/>
          <w:tab w:val="left" w:pos="1440"/>
          <w:tab w:val="left" w:pos="2160"/>
        </w:tabs>
        <w:ind w:left="426" w:right="29"/>
        <w:rPr>
          <w:rFonts w:ascii="Arial" w:hAnsi="Arial" w:cs="Arial"/>
          <w:sz w:val="18"/>
          <w:szCs w:val="18"/>
        </w:rPr>
      </w:pPr>
    </w:p>
    <w:p w:rsidR="009D71F5" w:rsidRDefault="009D71F5" w:rsidP="007275CA">
      <w:pPr>
        <w:tabs>
          <w:tab w:val="left" w:pos="720"/>
          <w:tab w:val="left" w:pos="1440"/>
          <w:tab w:val="left" w:pos="2160"/>
        </w:tabs>
        <w:ind w:left="426" w:right="29"/>
        <w:rPr>
          <w:rFonts w:ascii="Arial" w:hAnsi="Arial" w:cs="Arial"/>
          <w:sz w:val="22"/>
          <w:szCs w:val="22"/>
        </w:rPr>
      </w:pPr>
    </w:p>
    <w:p w:rsidR="009D71F5" w:rsidRDefault="009D71F5" w:rsidP="007275CA">
      <w:pPr>
        <w:tabs>
          <w:tab w:val="left" w:pos="720"/>
          <w:tab w:val="left" w:pos="1440"/>
          <w:tab w:val="left" w:pos="2160"/>
        </w:tabs>
        <w:ind w:left="426" w:right="29"/>
        <w:rPr>
          <w:rFonts w:ascii="Arial" w:hAnsi="Arial" w:cs="Arial"/>
          <w:sz w:val="22"/>
          <w:szCs w:val="22"/>
        </w:rPr>
      </w:pPr>
      <w:r>
        <w:rPr>
          <w:rFonts w:ascii="Arial" w:hAnsi="Arial" w:cs="Arial"/>
          <w:sz w:val="22"/>
          <w:szCs w:val="22"/>
        </w:rPr>
        <w:t>Dear Owner/Occupier</w:t>
      </w:r>
    </w:p>
    <w:p w:rsidR="009D71F5" w:rsidRDefault="009D71F5" w:rsidP="007275CA">
      <w:pPr>
        <w:tabs>
          <w:tab w:val="left" w:pos="720"/>
          <w:tab w:val="left" w:pos="1440"/>
          <w:tab w:val="left" w:pos="2160"/>
        </w:tabs>
        <w:ind w:left="426" w:right="29"/>
        <w:rPr>
          <w:rFonts w:ascii="Arial" w:hAnsi="Arial" w:cs="Arial"/>
          <w:sz w:val="22"/>
          <w:szCs w:val="22"/>
        </w:rPr>
      </w:pPr>
    </w:p>
    <w:p w:rsidR="009D71F5" w:rsidRPr="007A4531" w:rsidRDefault="009D71F5" w:rsidP="007275CA">
      <w:pPr>
        <w:tabs>
          <w:tab w:val="left" w:pos="720"/>
          <w:tab w:val="left" w:pos="1440"/>
          <w:tab w:val="left" w:pos="2160"/>
        </w:tabs>
        <w:ind w:left="426" w:right="29"/>
        <w:rPr>
          <w:rFonts w:ascii="Arial" w:hAnsi="Arial" w:cs="Arial"/>
          <w:b/>
          <w:sz w:val="22"/>
          <w:szCs w:val="22"/>
        </w:rPr>
      </w:pPr>
      <w:r w:rsidRPr="007A4531">
        <w:rPr>
          <w:rFonts w:ascii="Arial" w:hAnsi="Arial" w:cs="Arial"/>
          <w:b/>
          <w:sz w:val="22"/>
          <w:szCs w:val="22"/>
        </w:rPr>
        <w:t>TOWN AND C</w:t>
      </w:r>
      <w:r>
        <w:rPr>
          <w:rFonts w:ascii="Arial" w:hAnsi="Arial" w:cs="Arial"/>
          <w:b/>
          <w:sz w:val="22"/>
          <w:szCs w:val="22"/>
        </w:rPr>
        <w:t>O</w:t>
      </w:r>
      <w:r w:rsidRPr="007A4531">
        <w:rPr>
          <w:rFonts w:ascii="Arial" w:hAnsi="Arial" w:cs="Arial"/>
          <w:b/>
          <w:sz w:val="22"/>
          <w:szCs w:val="22"/>
        </w:rPr>
        <w:t>UNTRY PLANNING ACT 1990</w:t>
      </w:r>
    </w:p>
    <w:p w:rsidR="009D71F5" w:rsidRPr="005342A0" w:rsidRDefault="009D71F5" w:rsidP="00423644">
      <w:pPr>
        <w:tabs>
          <w:tab w:val="left" w:pos="5760"/>
          <w:tab w:val="left" w:pos="7380"/>
        </w:tabs>
        <w:ind w:left="567"/>
        <w:rPr>
          <w:rFonts w:ascii="Arial" w:hAnsi="Arial" w:cs="Arial"/>
          <w:b/>
          <w:sz w:val="18"/>
          <w:szCs w:val="18"/>
        </w:rPr>
      </w:pPr>
    </w:p>
    <w:tbl>
      <w:tblPr>
        <w:tblW w:w="9922" w:type="dxa"/>
        <w:tblInd w:w="392" w:type="dxa"/>
        <w:tblLayout w:type="fixed"/>
        <w:tblLook w:val="0000" w:firstRow="0" w:lastRow="0" w:firstColumn="0" w:lastColumn="0" w:noHBand="0" w:noVBand="0"/>
      </w:tblPr>
      <w:tblGrid>
        <w:gridCol w:w="1701"/>
        <w:gridCol w:w="8221"/>
      </w:tblGrid>
      <w:tr w:rsidR="009D71F5" w:rsidRPr="005342A0" w:rsidTr="00271C81">
        <w:tc>
          <w:tcPr>
            <w:tcW w:w="1701" w:type="dxa"/>
          </w:tcPr>
          <w:p w:rsidR="009D71F5" w:rsidRPr="005342A0" w:rsidRDefault="009D71F5" w:rsidP="006F70AB">
            <w:pPr>
              <w:tabs>
                <w:tab w:val="left" w:pos="5760"/>
                <w:tab w:val="left" w:pos="7380"/>
              </w:tabs>
              <w:ind w:left="567" w:hanging="392"/>
              <w:rPr>
                <w:rFonts w:ascii="Arial" w:hAnsi="Arial" w:cs="Arial"/>
                <w:b/>
                <w:sz w:val="22"/>
                <w:szCs w:val="22"/>
              </w:rPr>
            </w:pPr>
            <w:r w:rsidRPr="005342A0">
              <w:rPr>
                <w:rFonts w:ascii="Arial" w:hAnsi="Arial" w:cs="Arial"/>
                <w:b/>
                <w:sz w:val="22"/>
                <w:szCs w:val="22"/>
              </w:rPr>
              <w:t>Site:</w:t>
            </w:r>
          </w:p>
        </w:tc>
        <w:tc>
          <w:tcPr>
            <w:tcW w:w="8221" w:type="dxa"/>
          </w:tcPr>
          <w:p w:rsidR="009D71F5" w:rsidRPr="005342A0" w:rsidRDefault="009D71F5" w:rsidP="00423644">
            <w:pPr>
              <w:tabs>
                <w:tab w:val="left" w:pos="5760"/>
                <w:tab w:val="left" w:pos="7380"/>
              </w:tabs>
              <w:ind w:left="567"/>
              <w:rPr>
                <w:rFonts w:ascii="Arial" w:hAnsi="Arial" w:cs="Arial"/>
                <w:b/>
                <w:sz w:val="22"/>
                <w:szCs w:val="22"/>
              </w:rPr>
            </w:pPr>
            <w:r w:rsidRPr="005342A0">
              <w:rPr>
                <w:rFonts w:ascii="Arial" w:hAnsi="Arial" w:cs="Arial"/>
                <w:b/>
                <w:sz w:val="22"/>
                <w:szCs w:val="22"/>
              </w:rPr>
              <w:t xml:space="preserve"> </w:t>
            </w:r>
            <w:r w:rsidRPr="006B7658">
              <w:rPr>
                <w:rFonts w:ascii="Arial" w:hAnsi="Arial" w:cs="Arial"/>
                <w:b/>
                <w:noProof/>
                <w:sz w:val="22"/>
                <w:szCs w:val="22"/>
              </w:rPr>
              <w:t>DUDLEY HOUSE NURSING HOME</w:t>
            </w:r>
            <w:r w:rsidRPr="005342A0">
              <w:rPr>
                <w:rFonts w:ascii="Arial" w:hAnsi="Arial" w:cs="Arial"/>
                <w:b/>
                <w:sz w:val="22"/>
                <w:szCs w:val="22"/>
              </w:rPr>
              <w:t xml:space="preserve"> </w:t>
            </w:r>
            <w:r w:rsidRPr="006B7658">
              <w:rPr>
                <w:rFonts w:ascii="Arial" w:hAnsi="Arial" w:cs="Arial"/>
                <w:b/>
                <w:noProof/>
                <w:sz w:val="22"/>
                <w:szCs w:val="22"/>
              </w:rPr>
              <w:t>THE GROVE</w:t>
            </w:r>
            <w:r w:rsidRPr="005342A0">
              <w:rPr>
                <w:rFonts w:ascii="Arial" w:hAnsi="Arial" w:cs="Arial"/>
                <w:b/>
                <w:sz w:val="22"/>
                <w:szCs w:val="22"/>
              </w:rPr>
              <w:t xml:space="preserve"> </w:t>
            </w:r>
            <w:r w:rsidRPr="006B7658">
              <w:rPr>
                <w:rFonts w:ascii="Arial" w:hAnsi="Arial" w:cs="Arial"/>
                <w:b/>
                <w:noProof/>
                <w:sz w:val="22"/>
                <w:szCs w:val="22"/>
              </w:rPr>
              <w:t>ISLEWORTH</w:t>
            </w:r>
            <w:r w:rsidRPr="005342A0">
              <w:rPr>
                <w:rFonts w:ascii="Arial" w:hAnsi="Arial" w:cs="Arial"/>
                <w:b/>
                <w:sz w:val="22"/>
                <w:szCs w:val="22"/>
              </w:rPr>
              <w:t xml:space="preserve">   </w:t>
            </w:r>
            <w:r w:rsidRPr="006B7658">
              <w:rPr>
                <w:rFonts w:ascii="Arial" w:hAnsi="Arial" w:cs="Arial"/>
                <w:b/>
                <w:noProof/>
                <w:sz w:val="22"/>
                <w:szCs w:val="22"/>
              </w:rPr>
              <w:t>TW7 4JF</w:t>
            </w:r>
          </w:p>
        </w:tc>
      </w:tr>
      <w:tr w:rsidR="009D71F5" w:rsidRPr="005342A0" w:rsidTr="00271C81">
        <w:tc>
          <w:tcPr>
            <w:tcW w:w="1701" w:type="dxa"/>
          </w:tcPr>
          <w:p w:rsidR="009D71F5" w:rsidRPr="005342A0" w:rsidRDefault="009D71F5" w:rsidP="00423644">
            <w:pPr>
              <w:tabs>
                <w:tab w:val="left" w:pos="5760"/>
                <w:tab w:val="left" w:pos="7380"/>
              </w:tabs>
              <w:ind w:left="567"/>
              <w:rPr>
                <w:rFonts w:ascii="Arial" w:hAnsi="Arial" w:cs="Arial"/>
                <w:b/>
                <w:sz w:val="22"/>
                <w:szCs w:val="22"/>
              </w:rPr>
            </w:pPr>
          </w:p>
        </w:tc>
        <w:tc>
          <w:tcPr>
            <w:tcW w:w="8221" w:type="dxa"/>
          </w:tcPr>
          <w:p w:rsidR="009D71F5" w:rsidRPr="005342A0" w:rsidRDefault="009D71F5" w:rsidP="00423644">
            <w:pPr>
              <w:tabs>
                <w:tab w:val="left" w:pos="5760"/>
                <w:tab w:val="left" w:pos="7380"/>
              </w:tabs>
              <w:ind w:left="567"/>
              <w:rPr>
                <w:rFonts w:ascii="Arial" w:hAnsi="Arial" w:cs="Arial"/>
                <w:b/>
                <w:sz w:val="22"/>
                <w:szCs w:val="22"/>
              </w:rPr>
            </w:pPr>
          </w:p>
        </w:tc>
      </w:tr>
      <w:tr w:rsidR="009D71F5" w:rsidRPr="005342A0" w:rsidTr="00271C81">
        <w:tc>
          <w:tcPr>
            <w:tcW w:w="1701" w:type="dxa"/>
          </w:tcPr>
          <w:p w:rsidR="009D71F5" w:rsidRPr="005342A0" w:rsidRDefault="009D71F5" w:rsidP="006F70AB">
            <w:pPr>
              <w:tabs>
                <w:tab w:val="left" w:pos="5760"/>
                <w:tab w:val="left" w:pos="7380"/>
              </w:tabs>
              <w:ind w:left="567" w:hanging="392"/>
              <w:rPr>
                <w:rFonts w:ascii="Arial" w:hAnsi="Arial" w:cs="Arial"/>
                <w:b/>
                <w:sz w:val="22"/>
                <w:szCs w:val="22"/>
              </w:rPr>
            </w:pPr>
            <w:r>
              <w:rPr>
                <w:rFonts w:ascii="Arial" w:hAnsi="Arial" w:cs="Arial"/>
                <w:b/>
                <w:sz w:val="22"/>
                <w:szCs w:val="22"/>
              </w:rPr>
              <w:t xml:space="preserve"> Proposal</w:t>
            </w:r>
            <w:r w:rsidRPr="005342A0">
              <w:rPr>
                <w:rFonts w:ascii="Arial" w:hAnsi="Arial" w:cs="Arial"/>
                <w:b/>
                <w:sz w:val="22"/>
                <w:szCs w:val="22"/>
              </w:rPr>
              <w:t>:</w:t>
            </w:r>
          </w:p>
        </w:tc>
        <w:tc>
          <w:tcPr>
            <w:tcW w:w="8221" w:type="dxa"/>
          </w:tcPr>
          <w:p w:rsidR="009D71F5" w:rsidRPr="005342A0" w:rsidRDefault="009D71F5" w:rsidP="00423644">
            <w:pPr>
              <w:tabs>
                <w:tab w:val="left" w:pos="5760"/>
                <w:tab w:val="left" w:pos="7380"/>
              </w:tabs>
              <w:ind w:left="567"/>
              <w:rPr>
                <w:rFonts w:ascii="Arial" w:hAnsi="Arial" w:cs="Arial"/>
                <w:b/>
                <w:sz w:val="22"/>
                <w:szCs w:val="22"/>
              </w:rPr>
            </w:pPr>
            <w:r w:rsidRPr="006B7658">
              <w:rPr>
                <w:rFonts w:ascii="Arial" w:hAnsi="Arial" w:cs="Arial"/>
                <w:b/>
                <w:noProof/>
                <w:sz w:val="22"/>
                <w:szCs w:val="22"/>
              </w:rPr>
              <w:t>Removal of Condition 13 (parking permits) of planning permission 00523/C/P15 dated 13/08/2018 for Change of use from C2 nursing home to C3 dwellinghouses to provide 17 flats. Works to include a single storey extension at roof level, a 2 storey extension to the rear and associated parking and landscaping works.</w:t>
            </w:r>
          </w:p>
          <w:p w:rsidR="009D71F5" w:rsidRPr="005342A0" w:rsidRDefault="009D71F5" w:rsidP="00423644">
            <w:pPr>
              <w:pStyle w:val="ListParagraph"/>
              <w:ind w:left="567"/>
              <w:rPr>
                <w:rFonts w:ascii="Arial" w:hAnsi="Arial" w:cs="Arial"/>
                <w:b/>
              </w:rPr>
            </w:pPr>
          </w:p>
        </w:tc>
      </w:tr>
    </w:tbl>
    <w:p w:rsidR="009D71F5" w:rsidRPr="005342A0" w:rsidRDefault="009D71F5" w:rsidP="00423644">
      <w:pPr>
        <w:pStyle w:val="BodyText"/>
        <w:tabs>
          <w:tab w:val="clear" w:pos="0"/>
          <w:tab w:val="left" w:pos="540"/>
        </w:tabs>
        <w:ind w:left="567"/>
        <w:rPr>
          <w:rFonts w:ascii="Arial" w:hAnsi="Arial" w:cs="Arial"/>
          <w:szCs w:val="22"/>
        </w:rPr>
      </w:pPr>
      <w:r w:rsidRPr="005342A0">
        <w:rPr>
          <w:rFonts w:ascii="Arial" w:hAnsi="Arial" w:cs="Arial"/>
          <w:szCs w:val="22"/>
        </w:rPr>
        <w:t>The Council has received an application for planning permission to carry out the development described above and you are invited to comment on the application before a decision is made.  If you wish to comment, please note the following points:</w:t>
      </w:r>
    </w:p>
    <w:p w:rsidR="009D71F5" w:rsidRPr="005342A0" w:rsidRDefault="009D71F5" w:rsidP="00423644">
      <w:pPr>
        <w:tabs>
          <w:tab w:val="left" w:pos="540"/>
          <w:tab w:val="left" w:pos="1260"/>
          <w:tab w:val="left" w:pos="5760"/>
          <w:tab w:val="left" w:pos="7380"/>
        </w:tabs>
        <w:ind w:left="567"/>
        <w:rPr>
          <w:rFonts w:ascii="Arial" w:hAnsi="Arial" w:cs="Arial"/>
          <w:sz w:val="18"/>
          <w:szCs w:val="18"/>
        </w:rPr>
      </w:pPr>
    </w:p>
    <w:p w:rsidR="009D71F5" w:rsidRPr="005342A0" w:rsidRDefault="009D71F5" w:rsidP="00423644">
      <w:pPr>
        <w:tabs>
          <w:tab w:val="left" w:pos="0"/>
          <w:tab w:val="left" w:pos="1260"/>
          <w:tab w:val="left" w:pos="5760"/>
          <w:tab w:val="left" w:pos="7380"/>
        </w:tabs>
        <w:ind w:left="567"/>
        <w:rPr>
          <w:rFonts w:ascii="Arial" w:hAnsi="Arial" w:cs="Arial"/>
          <w:sz w:val="22"/>
          <w:szCs w:val="22"/>
        </w:rPr>
      </w:pPr>
      <w:r w:rsidRPr="005342A0">
        <w:rPr>
          <w:rFonts w:ascii="Arial" w:hAnsi="Arial" w:cs="Arial"/>
          <w:sz w:val="22"/>
          <w:szCs w:val="22"/>
        </w:rPr>
        <w:t xml:space="preserve">The application and any supporting plans are now available through the planning pages of the Council’s website at </w:t>
      </w:r>
      <w:hyperlink r:id="rId8" w:history="1">
        <w:r w:rsidRPr="005342A0">
          <w:rPr>
            <w:rStyle w:val="Hyperlink"/>
            <w:rFonts w:ascii="Arial" w:hAnsi="Arial" w:cs="Arial"/>
            <w:sz w:val="22"/>
            <w:szCs w:val="22"/>
          </w:rPr>
          <w:t>www.hounslow.gov.uk/planning</w:t>
        </w:r>
      </w:hyperlink>
      <w:r w:rsidRPr="005342A0">
        <w:rPr>
          <w:rFonts w:ascii="Arial" w:hAnsi="Arial" w:cs="Arial"/>
          <w:sz w:val="22"/>
          <w:szCs w:val="22"/>
        </w:rPr>
        <w:t xml:space="preserve">  </w:t>
      </w:r>
    </w:p>
    <w:p w:rsidR="009D71F5" w:rsidRPr="005342A0" w:rsidRDefault="009D71F5" w:rsidP="00423644">
      <w:pPr>
        <w:tabs>
          <w:tab w:val="left" w:pos="0"/>
          <w:tab w:val="left" w:pos="1260"/>
          <w:tab w:val="left" w:pos="5760"/>
          <w:tab w:val="left" w:pos="7380"/>
        </w:tabs>
        <w:ind w:left="567"/>
        <w:rPr>
          <w:rFonts w:ascii="Arial" w:hAnsi="Arial" w:cs="Arial"/>
          <w:sz w:val="18"/>
          <w:szCs w:val="18"/>
        </w:rPr>
      </w:pPr>
    </w:p>
    <w:p w:rsidR="009D71F5" w:rsidRPr="005342A0" w:rsidRDefault="009D71F5" w:rsidP="00423644">
      <w:pPr>
        <w:tabs>
          <w:tab w:val="left" w:pos="0"/>
          <w:tab w:val="left" w:pos="1260"/>
          <w:tab w:val="left" w:pos="5760"/>
          <w:tab w:val="left" w:pos="7380"/>
        </w:tabs>
        <w:ind w:left="567"/>
        <w:rPr>
          <w:rFonts w:ascii="Arial" w:hAnsi="Arial" w:cs="Arial"/>
          <w:sz w:val="22"/>
          <w:szCs w:val="22"/>
        </w:rPr>
      </w:pPr>
      <w:r w:rsidRPr="005342A0">
        <w:rPr>
          <w:rFonts w:ascii="Arial" w:hAnsi="Arial" w:cs="Arial"/>
          <w:sz w:val="22"/>
          <w:szCs w:val="22"/>
        </w:rPr>
        <w:t xml:space="preserve">Hard copies of this application </w:t>
      </w:r>
      <w:r w:rsidRPr="005342A0">
        <w:rPr>
          <w:rFonts w:ascii="Arial" w:hAnsi="Arial" w:cs="Arial"/>
          <w:b/>
          <w:sz w:val="22"/>
          <w:szCs w:val="22"/>
        </w:rPr>
        <w:t>will not</w:t>
      </w:r>
      <w:r w:rsidRPr="005342A0">
        <w:rPr>
          <w:rFonts w:ascii="Arial" w:hAnsi="Arial" w:cs="Arial"/>
          <w:sz w:val="22"/>
          <w:szCs w:val="22"/>
        </w:rPr>
        <w:t xml:space="preserve"> be kept at the Civic Centre.  You can find this application by clicking on ‘search planning applications’ and entering the planning number shown at the top of this page (or by entering the relevant postcode) into the planning application search facility.  Comments on this application can be made directly from these pages on the web. </w:t>
      </w:r>
    </w:p>
    <w:p w:rsidR="009D71F5" w:rsidRPr="005342A0" w:rsidRDefault="009D71F5" w:rsidP="00423644">
      <w:pPr>
        <w:tabs>
          <w:tab w:val="left" w:pos="0"/>
          <w:tab w:val="left" w:pos="1260"/>
          <w:tab w:val="left" w:pos="5760"/>
          <w:tab w:val="left" w:pos="7380"/>
        </w:tabs>
        <w:ind w:left="567"/>
        <w:rPr>
          <w:rFonts w:ascii="Arial" w:hAnsi="Arial" w:cs="Arial"/>
          <w:sz w:val="18"/>
          <w:szCs w:val="18"/>
        </w:rPr>
      </w:pPr>
    </w:p>
    <w:p w:rsidR="009D71F5" w:rsidRPr="005342A0" w:rsidRDefault="009D71F5" w:rsidP="00423644">
      <w:pPr>
        <w:pStyle w:val="BodyTextIndent"/>
        <w:tabs>
          <w:tab w:val="clear" w:pos="540"/>
          <w:tab w:val="left" w:pos="0"/>
        </w:tabs>
        <w:ind w:left="567" w:firstLine="0"/>
        <w:rPr>
          <w:rFonts w:ascii="Arial" w:hAnsi="Arial" w:cs="Arial"/>
          <w:b/>
          <w:szCs w:val="22"/>
        </w:rPr>
      </w:pPr>
      <w:r w:rsidRPr="005342A0">
        <w:rPr>
          <w:rFonts w:ascii="Arial" w:hAnsi="Arial" w:cs="Arial"/>
          <w:b/>
          <w:szCs w:val="22"/>
        </w:rPr>
        <w:t>If you would like more information about the application the case officer’s details can be found on the Council’s web site. Objections can be sent directly to the officer or registered on our website.</w:t>
      </w:r>
    </w:p>
    <w:p w:rsidR="009D71F5" w:rsidRPr="005342A0" w:rsidRDefault="009D71F5" w:rsidP="00423644">
      <w:pPr>
        <w:tabs>
          <w:tab w:val="left" w:pos="0"/>
          <w:tab w:val="left" w:pos="1260"/>
          <w:tab w:val="left" w:pos="5760"/>
          <w:tab w:val="left" w:pos="7380"/>
        </w:tabs>
        <w:ind w:left="567"/>
        <w:rPr>
          <w:rFonts w:ascii="Arial" w:hAnsi="Arial" w:cs="Arial"/>
          <w:sz w:val="18"/>
          <w:szCs w:val="18"/>
        </w:rPr>
      </w:pPr>
    </w:p>
    <w:p w:rsidR="009D71F5" w:rsidRDefault="009D71F5" w:rsidP="00BD58AD">
      <w:pPr>
        <w:tabs>
          <w:tab w:val="left" w:pos="0"/>
          <w:tab w:val="left" w:pos="1260"/>
          <w:tab w:val="left" w:pos="5760"/>
          <w:tab w:val="left" w:pos="7380"/>
        </w:tabs>
        <w:ind w:left="567"/>
        <w:rPr>
          <w:rFonts w:ascii="Arial" w:hAnsi="Arial" w:cs="Arial"/>
          <w:sz w:val="22"/>
          <w:szCs w:val="22"/>
        </w:rPr>
      </w:pPr>
      <w:r>
        <w:rPr>
          <w:rFonts w:ascii="Arial" w:hAnsi="Arial" w:cs="Arial"/>
          <w:sz w:val="22"/>
          <w:szCs w:val="22"/>
        </w:rPr>
        <w:t xml:space="preserve">Comments must be received in writing within 21 days of the date of this letter.  If your consultation period falls over a bank holiday the bank holiday days will be added to the 21 days Comments received after this date will still be considered if a decision has not been made.  Objections made on previous applications will not be taken into account.  </w:t>
      </w:r>
      <w:r w:rsidRPr="00BD58AD">
        <w:rPr>
          <w:rFonts w:ascii="Arial" w:hAnsi="Arial" w:cs="Arial"/>
          <w:b/>
          <w:sz w:val="22"/>
          <w:szCs w:val="22"/>
        </w:rPr>
        <w:t>Please note when making comments on this application you need to quote the above reference number on all correspondence.</w:t>
      </w:r>
    </w:p>
    <w:p w:rsidR="009D71F5" w:rsidRPr="005342A0" w:rsidRDefault="009D71F5" w:rsidP="00423644">
      <w:pPr>
        <w:pStyle w:val="BodyTextIndent"/>
        <w:tabs>
          <w:tab w:val="clear" w:pos="540"/>
          <w:tab w:val="left" w:pos="0"/>
        </w:tabs>
        <w:ind w:left="567" w:firstLine="0"/>
        <w:rPr>
          <w:rFonts w:ascii="Arial" w:hAnsi="Arial" w:cs="Arial"/>
          <w:sz w:val="18"/>
          <w:szCs w:val="18"/>
        </w:rPr>
      </w:pPr>
    </w:p>
    <w:p w:rsidR="009D71F5" w:rsidRPr="005342A0" w:rsidRDefault="009D71F5" w:rsidP="00423644">
      <w:pPr>
        <w:tabs>
          <w:tab w:val="left" w:pos="0"/>
          <w:tab w:val="left" w:pos="1260"/>
          <w:tab w:val="left" w:pos="5760"/>
          <w:tab w:val="left" w:pos="7380"/>
        </w:tabs>
        <w:ind w:left="567"/>
        <w:rPr>
          <w:rFonts w:ascii="Arial" w:hAnsi="Arial" w:cs="Arial"/>
          <w:sz w:val="22"/>
          <w:szCs w:val="22"/>
        </w:rPr>
      </w:pPr>
      <w:r w:rsidRPr="005342A0">
        <w:rPr>
          <w:rFonts w:ascii="Arial" w:hAnsi="Arial" w:cs="Arial"/>
          <w:sz w:val="22"/>
          <w:szCs w:val="22"/>
        </w:rPr>
        <w:t>In deciding whether to make any comments on the application, you may wish to take into account the following advice on what are relevant PLANNING considerations which the Council can take into account in making a decision to grant or refuse planning permission:</w:t>
      </w:r>
    </w:p>
    <w:p w:rsidR="009D71F5" w:rsidRPr="005342A0" w:rsidRDefault="009D71F5" w:rsidP="00423644">
      <w:pPr>
        <w:tabs>
          <w:tab w:val="left" w:pos="0"/>
          <w:tab w:val="left" w:pos="1260"/>
          <w:tab w:val="left" w:pos="5760"/>
          <w:tab w:val="left" w:pos="7380"/>
        </w:tabs>
        <w:ind w:left="567"/>
        <w:rPr>
          <w:rFonts w:ascii="Arial" w:hAnsi="Arial" w:cs="Arial"/>
          <w:sz w:val="18"/>
          <w:szCs w:val="18"/>
        </w:rPr>
      </w:pPr>
    </w:p>
    <w:p w:rsidR="009D71F5" w:rsidRDefault="009D71F5" w:rsidP="00423644">
      <w:pPr>
        <w:tabs>
          <w:tab w:val="left" w:pos="0"/>
          <w:tab w:val="left" w:pos="1260"/>
          <w:tab w:val="left" w:pos="5760"/>
          <w:tab w:val="left" w:pos="7380"/>
        </w:tabs>
        <w:ind w:left="567"/>
        <w:rPr>
          <w:rFonts w:ascii="Arial" w:hAnsi="Arial" w:cs="Arial"/>
          <w:sz w:val="22"/>
          <w:szCs w:val="22"/>
        </w:rPr>
        <w:sectPr w:rsidR="009D71F5" w:rsidSect="009D71F5">
          <w:pgSz w:w="11906" w:h="16838"/>
          <w:pgMar w:top="720" w:right="720" w:bottom="720" w:left="720" w:header="709" w:footer="709" w:gutter="0"/>
          <w:pgNumType w:start="1"/>
          <w:cols w:space="708"/>
          <w:docGrid w:linePitch="360"/>
        </w:sectPr>
      </w:pPr>
    </w:p>
    <w:p w:rsidR="009D71F5" w:rsidRPr="005342A0" w:rsidRDefault="009D71F5" w:rsidP="00423644">
      <w:pPr>
        <w:tabs>
          <w:tab w:val="left" w:pos="0"/>
          <w:tab w:val="left" w:pos="1260"/>
          <w:tab w:val="left" w:pos="5760"/>
          <w:tab w:val="left" w:pos="7380"/>
        </w:tabs>
        <w:ind w:left="567"/>
        <w:rPr>
          <w:rFonts w:ascii="Arial" w:hAnsi="Arial" w:cs="Arial"/>
          <w:sz w:val="22"/>
          <w:szCs w:val="22"/>
        </w:rPr>
      </w:pPr>
      <w:r w:rsidRPr="005342A0">
        <w:rPr>
          <w:rFonts w:ascii="Arial" w:hAnsi="Arial" w:cs="Arial"/>
          <w:sz w:val="22"/>
          <w:szCs w:val="22"/>
        </w:rPr>
        <w:t xml:space="preserve">1.       Any planning application has to be evaluated against the Council's planning policies, which are set out in the Local Plan which is available on the Council’s website: </w:t>
      </w:r>
      <w:hyperlink r:id="rId9" w:history="1">
        <w:r w:rsidRPr="00851867">
          <w:rPr>
            <w:rStyle w:val="Hyperlink"/>
            <w:rFonts w:ascii="Arial" w:hAnsi="Arial" w:cs="Arial"/>
            <w:sz w:val="22"/>
            <w:szCs w:val="22"/>
            <w:u w:val="none"/>
          </w:rPr>
          <w:t>www.hounslow.gov.uk/planning</w:t>
        </w:r>
      </w:hyperlink>
      <w:r>
        <w:rPr>
          <w:rFonts w:ascii="Arial" w:hAnsi="Arial" w:cs="Arial"/>
          <w:sz w:val="22"/>
          <w:szCs w:val="22"/>
        </w:rPr>
        <w:t xml:space="preserve"> t</w:t>
      </w:r>
      <w:r w:rsidRPr="005342A0">
        <w:rPr>
          <w:rFonts w:ascii="Arial" w:hAnsi="Arial" w:cs="Arial"/>
          <w:sz w:val="22"/>
          <w:szCs w:val="22"/>
        </w:rPr>
        <w:t>here is a presumption in favour of applications which comply with the Plan.</w:t>
      </w:r>
    </w:p>
    <w:p w:rsidR="009D71F5" w:rsidRPr="005342A0" w:rsidRDefault="009D71F5" w:rsidP="00423644">
      <w:pPr>
        <w:tabs>
          <w:tab w:val="left" w:pos="0"/>
          <w:tab w:val="left" w:pos="1260"/>
          <w:tab w:val="left" w:pos="5760"/>
          <w:tab w:val="left" w:pos="7380"/>
        </w:tabs>
        <w:ind w:left="567"/>
        <w:rPr>
          <w:rFonts w:ascii="Arial" w:hAnsi="Arial" w:cs="Arial"/>
          <w:sz w:val="22"/>
          <w:szCs w:val="22"/>
        </w:rPr>
      </w:pPr>
    </w:p>
    <w:p w:rsidR="009D71F5" w:rsidRDefault="009D71F5" w:rsidP="00B170E9">
      <w:pPr>
        <w:tabs>
          <w:tab w:val="left" w:pos="0"/>
          <w:tab w:val="left" w:pos="1260"/>
          <w:tab w:val="left" w:pos="5760"/>
          <w:tab w:val="left" w:pos="7380"/>
        </w:tabs>
        <w:ind w:left="567"/>
        <w:rPr>
          <w:rFonts w:ascii="Arial" w:hAnsi="Arial" w:cs="Arial"/>
          <w:sz w:val="22"/>
          <w:szCs w:val="22"/>
        </w:rPr>
      </w:pPr>
      <w:r w:rsidRPr="005342A0">
        <w:rPr>
          <w:rFonts w:ascii="Arial" w:hAnsi="Arial" w:cs="Arial"/>
          <w:sz w:val="22"/>
          <w:szCs w:val="22"/>
        </w:rPr>
        <w:t xml:space="preserve">2.       The Council also has a number of other adopted guidelines against which relevant planning applications have to be judged, such as guidelines on House Extensions.  Copies of these documents are available for inspection on the Councils website: </w:t>
      </w:r>
      <w:hyperlink r:id="rId10" w:history="1">
        <w:r w:rsidRPr="00851867">
          <w:rPr>
            <w:rStyle w:val="Hyperlink"/>
            <w:rFonts w:ascii="Arial" w:hAnsi="Arial" w:cs="Arial"/>
            <w:sz w:val="22"/>
            <w:szCs w:val="22"/>
            <w:u w:val="none"/>
          </w:rPr>
          <w:t>www.hounslow.gov.uk/planning</w:t>
        </w:r>
      </w:hyperlink>
      <w:r w:rsidRPr="00851867">
        <w:rPr>
          <w:rFonts w:ascii="Arial" w:hAnsi="Arial" w:cs="Arial"/>
          <w:sz w:val="22"/>
          <w:szCs w:val="22"/>
        </w:rPr>
        <w:t xml:space="preserve">  </w:t>
      </w:r>
    </w:p>
    <w:p w:rsidR="009D71F5" w:rsidRPr="005342A0" w:rsidRDefault="009D71F5" w:rsidP="00B170E9">
      <w:pPr>
        <w:tabs>
          <w:tab w:val="left" w:pos="0"/>
          <w:tab w:val="left" w:pos="1260"/>
          <w:tab w:val="left" w:pos="5760"/>
          <w:tab w:val="left" w:pos="7380"/>
        </w:tabs>
        <w:ind w:left="567"/>
        <w:rPr>
          <w:rFonts w:ascii="Arial" w:hAnsi="Arial" w:cs="Arial"/>
          <w:sz w:val="18"/>
          <w:szCs w:val="18"/>
        </w:rPr>
      </w:pPr>
    </w:p>
    <w:p w:rsidR="009D71F5" w:rsidRPr="005342A0" w:rsidRDefault="009D71F5" w:rsidP="00423644">
      <w:pPr>
        <w:pStyle w:val="BodyTextIndent3"/>
        <w:tabs>
          <w:tab w:val="left" w:pos="540"/>
          <w:tab w:val="left" w:pos="1260"/>
        </w:tabs>
        <w:ind w:firstLine="0"/>
        <w:rPr>
          <w:rFonts w:ascii="Arial" w:hAnsi="Arial" w:cs="Arial"/>
          <w:sz w:val="22"/>
          <w:szCs w:val="22"/>
        </w:rPr>
      </w:pPr>
      <w:r w:rsidRPr="005342A0">
        <w:rPr>
          <w:rFonts w:ascii="Arial" w:hAnsi="Arial" w:cs="Arial"/>
          <w:sz w:val="22"/>
          <w:szCs w:val="22"/>
        </w:rPr>
        <w:lastRenderedPageBreak/>
        <w:t>3.</w:t>
      </w:r>
      <w:r w:rsidRPr="005342A0">
        <w:rPr>
          <w:rFonts w:ascii="Arial" w:hAnsi="Arial" w:cs="Arial"/>
          <w:sz w:val="22"/>
          <w:szCs w:val="22"/>
        </w:rPr>
        <w:tab/>
        <w:t xml:space="preserve">   Other planning matters such as overlooking, loss of light, visual appearance and traffic and parking will be taken into account.  These planning matters do not include matters to do with loss of property values, the personal circumstances of the applicant (except in certain exceptional cases) or property boundary disputes.</w:t>
      </w:r>
    </w:p>
    <w:p w:rsidR="009D71F5" w:rsidRPr="005342A0" w:rsidRDefault="009D71F5" w:rsidP="00423644">
      <w:pPr>
        <w:pStyle w:val="BodyTextIndent3"/>
        <w:tabs>
          <w:tab w:val="left" w:pos="0"/>
          <w:tab w:val="left" w:pos="540"/>
          <w:tab w:val="left" w:pos="1260"/>
        </w:tabs>
        <w:ind w:firstLine="0"/>
        <w:rPr>
          <w:rFonts w:ascii="Arial" w:hAnsi="Arial" w:cs="Arial"/>
          <w:sz w:val="18"/>
          <w:szCs w:val="18"/>
        </w:rPr>
      </w:pPr>
    </w:p>
    <w:p w:rsidR="009D71F5" w:rsidRPr="005342A0" w:rsidRDefault="009D71F5" w:rsidP="00423644">
      <w:pPr>
        <w:pStyle w:val="BodyText"/>
        <w:ind w:left="567"/>
        <w:rPr>
          <w:rFonts w:ascii="Arial" w:hAnsi="Arial" w:cs="Arial"/>
          <w:szCs w:val="22"/>
        </w:rPr>
      </w:pPr>
      <w:r w:rsidRPr="005342A0">
        <w:rPr>
          <w:rFonts w:ascii="Arial" w:hAnsi="Arial" w:cs="Arial"/>
          <w:szCs w:val="22"/>
        </w:rPr>
        <w:t>Should the application be recommended for approval, it may be subject to a legal agreement under s106, and you may wish to comment on potential mitigation measures.</w:t>
      </w:r>
    </w:p>
    <w:p w:rsidR="009D71F5" w:rsidRPr="005342A0" w:rsidRDefault="009D71F5" w:rsidP="00423644">
      <w:pPr>
        <w:pStyle w:val="BodyText"/>
        <w:ind w:left="567"/>
        <w:rPr>
          <w:rFonts w:ascii="Arial" w:hAnsi="Arial" w:cs="Arial"/>
          <w:sz w:val="18"/>
          <w:szCs w:val="18"/>
        </w:rPr>
      </w:pPr>
    </w:p>
    <w:p w:rsidR="009D71F5" w:rsidRDefault="009D71F5" w:rsidP="00423644">
      <w:pPr>
        <w:pStyle w:val="BodyText"/>
        <w:ind w:left="567"/>
        <w:rPr>
          <w:rFonts w:ascii="Arial" w:hAnsi="Arial" w:cs="Arial"/>
          <w:szCs w:val="22"/>
        </w:rPr>
      </w:pPr>
      <w:r w:rsidRPr="005342A0">
        <w:rPr>
          <w:rFonts w:ascii="Arial" w:hAnsi="Arial" w:cs="Arial"/>
          <w:szCs w:val="22"/>
        </w:rPr>
        <w:t xml:space="preserve">An acknowledgement will be sent for all objections received via email through the website.  Due to the large volumes of correspondence received in connection with applications, no other communication will be sent.  All comments will be taken into account in the assessment of the application. If the application is to be recommended for refusal, or objections are made against an application, this application is then placed on a weekly list called Pending Decisions, posted on the council website at the end of the working week. </w:t>
      </w:r>
    </w:p>
    <w:p w:rsidR="009D71F5" w:rsidRPr="005342A0" w:rsidRDefault="009D71F5" w:rsidP="00423644">
      <w:pPr>
        <w:pStyle w:val="BodyText"/>
        <w:ind w:left="567"/>
        <w:rPr>
          <w:rFonts w:ascii="Arial" w:hAnsi="Arial" w:cs="Arial"/>
          <w:szCs w:val="22"/>
        </w:rPr>
      </w:pPr>
    </w:p>
    <w:p w:rsidR="009D71F5" w:rsidRDefault="009D71F5" w:rsidP="00851867">
      <w:pPr>
        <w:pStyle w:val="BodyText"/>
        <w:ind w:left="567"/>
        <w:rPr>
          <w:rFonts w:ascii="Arial" w:hAnsi="Arial" w:cs="Arial"/>
          <w:szCs w:val="22"/>
        </w:rPr>
      </w:pPr>
      <w:r>
        <w:rPr>
          <w:rFonts w:ascii="Arial" w:hAnsi="Arial" w:cs="Arial"/>
          <w:szCs w:val="22"/>
        </w:rPr>
        <w:t xml:space="preserve">Councillors can ask that applications on this list be referred to Area Forum for discussion, giving planning reasons why they are making this request. The Area Forum will decide whether the decision to approve or refuse the application should be made by Planning Committee, or by planning officers. Should the application be reported to Committee for decision and you have made written representations, we will notify you of the date of the committee meeting. </w:t>
      </w:r>
    </w:p>
    <w:p w:rsidR="009D71F5" w:rsidRDefault="009D71F5" w:rsidP="00851867">
      <w:pPr>
        <w:pStyle w:val="BodyText"/>
        <w:ind w:left="567"/>
        <w:rPr>
          <w:rFonts w:ascii="Arial" w:hAnsi="Arial" w:cs="Arial"/>
          <w:szCs w:val="22"/>
        </w:rPr>
      </w:pPr>
    </w:p>
    <w:p w:rsidR="009D71F5" w:rsidRDefault="009D71F5" w:rsidP="00851867">
      <w:pPr>
        <w:pStyle w:val="BodyText"/>
        <w:ind w:left="567"/>
        <w:rPr>
          <w:rFonts w:ascii="Arial" w:hAnsi="Arial" w:cs="Arial"/>
          <w:szCs w:val="22"/>
        </w:rPr>
      </w:pPr>
      <w:r>
        <w:rPr>
          <w:rFonts w:ascii="Arial" w:hAnsi="Arial" w:cs="Arial"/>
          <w:szCs w:val="22"/>
        </w:rPr>
        <w:t xml:space="preserve">You can follow the progress of this application on our website: </w:t>
      </w:r>
      <w:hyperlink r:id="rId11" w:history="1">
        <w:r w:rsidRPr="00851867">
          <w:rPr>
            <w:rStyle w:val="Hyperlink"/>
            <w:rFonts w:ascii="Arial" w:hAnsi="Arial" w:cs="Arial"/>
            <w:szCs w:val="22"/>
            <w:u w:val="none"/>
          </w:rPr>
          <w:t>www.hounslow.gov.uk/planning</w:t>
        </w:r>
      </w:hyperlink>
      <w:r>
        <w:rPr>
          <w:rFonts w:ascii="Arial" w:hAnsi="Arial" w:cs="Arial"/>
          <w:szCs w:val="22"/>
        </w:rPr>
        <w:t xml:space="preserve"> and clicking on ‘search planning applications’ and entering the planning number shown at the top of this page (or by entering the relevant postcode) into the planning application search facility.</w:t>
      </w:r>
    </w:p>
    <w:p w:rsidR="009D71F5" w:rsidRDefault="009D71F5" w:rsidP="00851867">
      <w:pPr>
        <w:pStyle w:val="BodyText"/>
        <w:ind w:left="567"/>
        <w:rPr>
          <w:rFonts w:ascii="Arial" w:hAnsi="Arial" w:cs="Arial"/>
          <w:szCs w:val="22"/>
        </w:rPr>
      </w:pPr>
    </w:p>
    <w:p w:rsidR="009D71F5" w:rsidRDefault="009D71F5" w:rsidP="00851867">
      <w:pPr>
        <w:pStyle w:val="BodyText"/>
        <w:ind w:left="567"/>
        <w:rPr>
          <w:rFonts w:ascii="Arial" w:hAnsi="Arial" w:cs="Arial"/>
          <w:szCs w:val="22"/>
        </w:rPr>
      </w:pPr>
      <w:r>
        <w:rPr>
          <w:rFonts w:ascii="Arial" w:hAnsi="Arial" w:cs="Arial"/>
          <w:szCs w:val="22"/>
        </w:rPr>
        <w:t>Decisions on planning applications can be found from viewing the Weekly Lists of Decisions.</w:t>
      </w:r>
    </w:p>
    <w:p w:rsidR="009D71F5" w:rsidRDefault="009D71F5" w:rsidP="00851867">
      <w:pPr>
        <w:pStyle w:val="BodyText"/>
        <w:ind w:left="-113"/>
        <w:rPr>
          <w:rFonts w:ascii="Arial" w:hAnsi="Arial" w:cs="Arial"/>
          <w:szCs w:val="22"/>
        </w:rPr>
      </w:pPr>
      <w:r>
        <w:rPr>
          <w:rFonts w:ascii="Arial" w:hAnsi="Arial" w:cs="Arial"/>
          <w:szCs w:val="22"/>
        </w:rPr>
        <w:t xml:space="preserve"> </w:t>
      </w:r>
    </w:p>
    <w:p w:rsidR="009D71F5" w:rsidRDefault="009D71F5" w:rsidP="00851867">
      <w:pPr>
        <w:pStyle w:val="BodyText"/>
        <w:ind w:left="567"/>
        <w:rPr>
          <w:rFonts w:ascii="Arial" w:hAnsi="Arial" w:cs="Arial"/>
        </w:rPr>
      </w:pPr>
      <w:r>
        <w:rPr>
          <w:rFonts w:ascii="Arial" w:hAnsi="Arial" w:cs="Arial"/>
        </w:rPr>
        <w:t>In the event of an appeal against a refusal of planning permission, any representations made about this application will be sent to the Secretary of State, and there may be no further opportunity to comment at appeal stage.</w:t>
      </w:r>
    </w:p>
    <w:p w:rsidR="009D71F5" w:rsidRPr="005342A0" w:rsidRDefault="009D71F5" w:rsidP="00851867">
      <w:pPr>
        <w:pStyle w:val="BodyText"/>
        <w:ind w:left="567"/>
        <w:rPr>
          <w:rFonts w:ascii="Arial" w:hAnsi="Arial" w:cs="Arial"/>
          <w:sz w:val="18"/>
          <w:szCs w:val="18"/>
        </w:rPr>
      </w:pPr>
    </w:p>
    <w:p w:rsidR="009D71F5" w:rsidRDefault="009D71F5" w:rsidP="00851867">
      <w:pPr>
        <w:pStyle w:val="BodyText"/>
        <w:ind w:left="567"/>
        <w:rPr>
          <w:rFonts w:ascii="Arial" w:hAnsi="Arial" w:cs="Arial"/>
          <w:szCs w:val="22"/>
        </w:rPr>
      </w:pPr>
      <w:r w:rsidRPr="00851867">
        <w:rPr>
          <w:rFonts w:ascii="Arial" w:hAnsi="Arial" w:cs="Arial"/>
          <w:szCs w:val="22"/>
        </w:rPr>
        <w:t>IF YOU ARE NOT THE OWNER OR SOLE OCCUPIER, please note this information and pass this letter on to anyone who you think may have an interest in this property and/or may be affected by the proposed development</w:t>
      </w:r>
      <w:r>
        <w:rPr>
          <w:rFonts w:ascii="Arial" w:hAnsi="Arial" w:cs="Arial"/>
          <w:szCs w:val="22"/>
        </w:rPr>
        <w:t>.</w:t>
      </w:r>
    </w:p>
    <w:p w:rsidR="009D71F5" w:rsidRDefault="009D71F5" w:rsidP="00851867">
      <w:pPr>
        <w:pStyle w:val="BodyText"/>
        <w:ind w:left="567"/>
        <w:rPr>
          <w:rFonts w:ascii="Arial" w:hAnsi="Arial" w:cs="Arial"/>
          <w:szCs w:val="22"/>
        </w:rPr>
      </w:pPr>
    </w:p>
    <w:p w:rsidR="009D71F5" w:rsidRPr="005342A0" w:rsidRDefault="009D71F5" w:rsidP="00851867">
      <w:pPr>
        <w:pStyle w:val="BodyText"/>
        <w:ind w:left="567"/>
        <w:rPr>
          <w:rFonts w:ascii="Arial" w:hAnsi="Arial" w:cs="Arial"/>
          <w:szCs w:val="22"/>
        </w:rPr>
      </w:pPr>
      <w:r w:rsidRPr="005342A0">
        <w:rPr>
          <w:rFonts w:ascii="Arial" w:hAnsi="Arial" w:cs="Arial"/>
          <w:szCs w:val="22"/>
        </w:rPr>
        <w:t xml:space="preserve">Plans are available for inspection at </w:t>
      </w:r>
      <w:r w:rsidRPr="006B7658">
        <w:rPr>
          <w:rFonts w:ascii="Arial" w:hAnsi="Arial" w:cs="Arial"/>
          <w:noProof/>
          <w:szCs w:val="22"/>
        </w:rPr>
        <w:t>Isleworth Library</w:t>
      </w:r>
      <w:r w:rsidRPr="005342A0">
        <w:rPr>
          <w:rFonts w:ascii="Arial" w:hAnsi="Arial" w:cs="Arial"/>
          <w:szCs w:val="22"/>
        </w:rPr>
        <w:t xml:space="preserve">.  Library hours vary, so please contact the library direct for library opening hours, phone </w:t>
      </w:r>
      <w:r w:rsidRPr="006B7658">
        <w:rPr>
          <w:rFonts w:ascii="Arial" w:hAnsi="Arial" w:cs="Arial"/>
          <w:noProof/>
          <w:szCs w:val="22"/>
        </w:rPr>
        <w:t>0208 560 2934</w:t>
      </w:r>
      <w:r w:rsidRPr="005342A0">
        <w:rPr>
          <w:rFonts w:ascii="Arial" w:hAnsi="Arial" w:cs="Arial"/>
          <w:szCs w:val="22"/>
        </w:rPr>
        <w:t>.</w:t>
      </w:r>
    </w:p>
    <w:p w:rsidR="009D71F5" w:rsidRPr="005342A0" w:rsidRDefault="009D71F5" w:rsidP="00423644">
      <w:pPr>
        <w:pStyle w:val="BodyText"/>
        <w:ind w:left="567"/>
        <w:rPr>
          <w:rFonts w:ascii="Arial" w:hAnsi="Arial" w:cs="Arial"/>
          <w:b/>
          <w:bCs/>
          <w:sz w:val="18"/>
          <w:szCs w:val="18"/>
        </w:rPr>
      </w:pPr>
    </w:p>
    <w:p w:rsidR="009D71F5" w:rsidRPr="00851867" w:rsidRDefault="009D71F5" w:rsidP="00851867">
      <w:pPr>
        <w:pStyle w:val="BodyText"/>
        <w:ind w:left="567"/>
        <w:rPr>
          <w:rFonts w:ascii="Arial" w:hAnsi="Arial" w:cs="Arial"/>
          <w:b/>
          <w:szCs w:val="22"/>
        </w:rPr>
      </w:pPr>
      <w:r w:rsidRPr="00851867">
        <w:rPr>
          <w:rFonts w:ascii="Arial" w:hAnsi="Arial" w:cs="Arial"/>
          <w:b/>
          <w:szCs w:val="22"/>
        </w:rPr>
        <w:t>Finally, please note that a summary of any comments made (excluding personal details) will be made public upon request to the applicant or their agent and general public, and always within the planning officer’s report on the planning application.</w:t>
      </w:r>
    </w:p>
    <w:p w:rsidR="009D71F5" w:rsidRDefault="009D71F5" w:rsidP="00423644">
      <w:pPr>
        <w:tabs>
          <w:tab w:val="left" w:pos="540"/>
          <w:tab w:val="left" w:pos="1260"/>
          <w:tab w:val="left" w:pos="5760"/>
          <w:tab w:val="left" w:pos="7380"/>
        </w:tabs>
        <w:ind w:left="567"/>
        <w:rPr>
          <w:rFonts w:ascii="Arial" w:hAnsi="Arial" w:cs="Arial"/>
          <w:sz w:val="22"/>
          <w:szCs w:val="22"/>
        </w:rPr>
      </w:pPr>
    </w:p>
    <w:p w:rsidR="009D71F5" w:rsidRPr="002F61A0" w:rsidRDefault="009D71F5" w:rsidP="002F61A0">
      <w:pPr>
        <w:pStyle w:val="BodyText"/>
        <w:ind w:left="567"/>
        <w:rPr>
          <w:rFonts w:ascii="Arial" w:hAnsi="Arial" w:cs="Arial"/>
          <w:szCs w:val="22"/>
        </w:rPr>
      </w:pPr>
      <w:r w:rsidRPr="002F61A0">
        <w:rPr>
          <w:rFonts w:ascii="Arial" w:hAnsi="Arial" w:cs="Arial"/>
          <w:szCs w:val="22"/>
        </w:rPr>
        <w:t xml:space="preserve">Please note the councils privacy notices are available for viewing on the council’s web site: </w:t>
      </w:r>
    </w:p>
    <w:p w:rsidR="009D71F5" w:rsidRPr="002F61A0" w:rsidRDefault="004C5857" w:rsidP="002F61A0">
      <w:pPr>
        <w:pStyle w:val="BodyText"/>
        <w:ind w:left="567"/>
        <w:rPr>
          <w:rFonts w:ascii="Arial" w:hAnsi="Arial" w:cs="Arial"/>
          <w:sz w:val="21"/>
          <w:szCs w:val="21"/>
        </w:rPr>
      </w:pPr>
      <w:hyperlink r:id="rId12" w:history="1">
        <w:r w:rsidR="009D71F5" w:rsidRPr="00D56BDC">
          <w:rPr>
            <w:rStyle w:val="Hyperlink"/>
            <w:rFonts w:ascii="Arial" w:hAnsi="Arial" w:cs="Arial"/>
            <w:sz w:val="21"/>
            <w:szCs w:val="21"/>
          </w:rPr>
          <w:t>https://www.hounslow.gov.uk/info/20110/open_data_and_information_requests/1368/privacy_notice/10</w:t>
        </w:r>
      </w:hyperlink>
      <w:r w:rsidR="009D71F5">
        <w:rPr>
          <w:rFonts w:ascii="Arial" w:hAnsi="Arial" w:cs="Arial"/>
          <w:sz w:val="21"/>
          <w:szCs w:val="21"/>
        </w:rPr>
        <w:t xml:space="preserve"> </w:t>
      </w:r>
    </w:p>
    <w:p w:rsidR="009D71F5" w:rsidRDefault="009D71F5" w:rsidP="00423644">
      <w:pPr>
        <w:tabs>
          <w:tab w:val="left" w:pos="540"/>
          <w:tab w:val="left" w:pos="1260"/>
          <w:tab w:val="left" w:pos="5760"/>
          <w:tab w:val="left" w:pos="7380"/>
        </w:tabs>
        <w:ind w:left="567"/>
        <w:rPr>
          <w:rFonts w:ascii="Arial" w:hAnsi="Arial" w:cs="Arial"/>
          <w:sz w:val="22"/>
          <w:szCs w:val="22"/>
        </w:rPr>
      </w:pPr>
    </w:p>
    <w:p w:rsidR="009D71F5" w:rsidRDefault="009D71F5" w:rsidP="00423644">
      <w:pPr>
        <w:tabs>
          <w:tab w:val="left" w:pos="540"/>
          <w:tab w:val="left" w:pos="1260"/>
          <w:tab w:val="left" w:pos="5760"/>
          <w:tab w:val="left" w:pos="7380"/>
        </w:tabs>
        <w:ind w:left="567"/>
        <w:rPr>
          <w:rFonts w:ascii="Arial" w:hAnsi="Arial" w:cs="Arial"/>
          <w:sz w:val="22"/>
          <w:szCs w:val="22"/>
        </w:rPr>
      </w:pPr>
      <w:r>
        <w:rPr>
          <w:rFonts w:ascii="Arial" w:hAnsi="Arial" w:cs="Arial"/>
          <w:sz w:val="22"/>
          <w:szCs w:val="22"/>
        </w:rPr>
        <w:t>Yours faithfully</w:t>
      </w:r>
    </w:p>
    <w:p w:rsidR="009D71F5" w:rsidRDefault="009D71F5" w:rsidP="007A4531">
      <w:pPr>
        <w:tabs>
          <w:tab w:val="left" w:pos="540"/>
          <w:tab w:val="left" w:pos="1260"/>
          <w:tab w:val="left" w:pos="5760"/>
          <w:tab w:val="left" w:pos="7380"/>
        </w:tabs>
        <w:ind w:left="567"/>
        <w:rPr>
          <w:rFonts w:ascii="Arial" w:hAnsi="Arial" w:cs="Arial"/>
          <w:sz w:val="12"/>
          <w:szCs w:val="12"/>
        </w:rPr>
        <w:sectPr w:rsidR="009D71F5" w:rsidSect="00ED37EF">
          <w:type w:val="continuous"/>
          <w:pgSz w:w="11906" w:h="16838"/>
          <w:pgMar w:top="1701" w:right="720" w:bottom="720" w:left="720" w:header="709" w:footer="709" w:gutter="0"/>
          <w:cols w:space="708"/>
          <w:docGrid w:linePitch="360"/>
        </w:sectPr>
      </w:pPr>
      <w:r>
        <w:rPr>
          <w:rFonts w:ascii="Arial" w:hAnsi="Arial" w:cs="Arial"/>
          <w:sz w:val="22"/>
          <w:szCs w:val="22"/>
        </w:rPr>
        <w:t>Planning Services</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6F28BD">
        <w:rPr>
          <w:rFonts w:ascii="Arial" w:hAnsi="Arial" w:cs="Arial"/>
          <w:sz w:val="12"/>
          <w:szCs w:val="12"/>
        </w:rPr>
        <w:t>NEIGHADV</w:t>
      </w:r>
    </w:p>
    <w:p w:rsidR="009D71F5" w:rsidRPr="006F28BD" w:rsidRDefault="009D71F5" w:rsidP="007A4531">
      <w:pPr>
        <w:tabs>
          <w:tab w:val="left" w:pos="540"/>
          <w:tab w:val="left" w:pos="1260"/>
          <w:tab w:val="left" w:pos="5760"/>
          <w:tab w:val="left" w:pos="7380"/>
        </w:tabs>
        <w:ind w:left="567"/>
        <w:rPr>
          <w:rFonts w:ascii="Arial" w:hAnsi="Arial" w:cs="Arial"/>
          <w:sz w:val="12"/>
          <w:szCs w:val="12"/>
        </w:rPr>
      </w:pPr>
    </w:p>
    <w:sectPr w:rsidR="009D71F5" w:rsidRPr="006F28BD" w:rsidSect="009D71F5">
      <w:type w:val="continuous"/>
      <w:pgSz w:w="11906" w:h="16838"/>
      <w:pgMar w:top="1701"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71F5" w:rsidRDefault="009D71F5">
      <w:r>
        <w:separator/>
      </w:r>
    </w:p>
  </w:endnote>
  <w:endnote w:type="continuationSeparator" w:id="0">
    <w:p w:rsidR="009D71F5" w:rsidRDefault="009D7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71F5" w:rsidRDefault="009D71F5">
      <w:r>
        <w:separator/>
      </w:r>
    </w:p>
  </w:footnote>
  <w:footnote w:type="continuationSeparator" w:id="0">
    <w:p w:rsidR="009D71F5" w:rsidRDefault="009D71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F07D9"/>
    <w:multiLevelType w:val="hybridMultilevel"/>
    <w:tmpl w:val="0C82122C"/>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FB25FF5"/>
    <w:multiLevelType w:val="hybridMultilevel"/>
    <w:tmpl w:val="6E44B8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8F6D2E"/>
    <w:multiLevelType w:val="hybridMultilevel"/>
    <w:tmpl w:val="975C19A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8A65A8A"/>
    <w:multiLevelType w:val="hybridMultilevel"/>
    <w:tmpl w:val="E1A28D88"/>
    <w:lvl w:ilvl="0" w:tplc="4434F352">
      <w:start w:val="1"/>
      <w:numFmt w:val="decimal"/>
      <w:lvlText w:val="%1."/>
      <w:lvlJc w:val="left"/>
      <w:pPr>
        <w:tabs>
          <w:tab w:val="num" w:pos="720"/>
        </w:tabs>
        <w:ind w:left="720" w:hanging="360"/>
      </w:pPr>
      <w:rPr>
        <w:rFonts w:ascii="Arial" w:eastAsia="Times New Roman" w:hAnsi="Arial" w:cs="Arial"/>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A0A2904"/>
    <w:multiLevelType w:val="hybridMultilevel"/>
    <w:tmpl w:val="B2F263B8"/>
    <w:lvl w:ilvl="0" w:tplc="E75657A6">
      <w:start w:val="1"/>
      <w:numFmt w:val="decimal"/>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C0069E8"/>
    <w:multiLevelType w:val="hybridMultilevel"/>
    <w:tmpl w:val="55A88CF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31193EAD"/>
    <w:multiLevelType w:val="singleLevel"/>
    <w:tmpl w:val="5EFE94D6"/>
    <w:lvl w:ilvl="0">
      <w:start w:val="1"/>
      <w:numFmt w:val="decimal"/>
      <w:lvlText w:val="%1."/>
      <w:lvlJc w:val="left"/>
      <w:pPr>
        <w:tabs>
          <w:tab w:val="num" w:pos="540"/>
        </w:tabs>
        <w:ind w:left="540" w:hanging="540"/>
      </w:pPr>
    </w:lvl>
  </w:abstractNum>
  <w:abstractNum w:abstractNumId="7" w15:restartNumberingAfterBreak="0">
    <w:nsid w:val="34945B32"/>
    <w:multiLevelType w:val="hybridMultilevel"/>
    <w:tmpl w:val="A8C2C44A"/>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D3A1512"/>
    <w:multiLevelType w:val="hybridMultilevel"/>
    <w:tmpl w:val="04BCE462"/>
    <w:lvl w:ilvl="0" w:tplc="0409000F">
      <w:start w:val="1"/>
      <w:numFmt w:val="decimal"/>
      <w:lvlText w:val="%1."/>
      <w:lvlJc w:val="left"/>
      <w:pPr>
        <w:tabs>
          <w:tab w:val="num" w:pos="450"/>
        </w:tabs>
        <w:ind w:left="45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430F6692"/>
    <w:multiLevelType w:val="hybridMultilevel"/>
    <w:tmpl w:val="5C56BE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F163DED"/>
    <w:multiLevelType w:val="singleLevel"/>
    <w:tmpl w:val="D76E1B4A"/>
    <w:lvl w:ilvl="0">
      <w:start w:val="4"/>
      <w:numFmt w:val="bullet"/>
      <w:lvlText w:val="-"/>
      <w:lvlJc w:val="left"/>
      <w:pPr>
        <w:tabs>
          <w:tab w:val="num" w:pos="900"/>
        </w:tabs>
        <w:ind w:left="900" w:hanging="360"/>
      </w:pPr>
    </w:lvl>
  </w:abstractNum>
  <w:abstractNum w:abstractNumId="11" w15:restartNumberingAfterBreak="0">
    <w:nsid w:val="5D4D2328"/>
    <w:multiLevelType w:val="hybridMultilevel"/>
    <w:tmpl w:val="925C4B04"/>
    <w:lvl w:ilvl="0" w:tplc="1944BEFE">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E9123D6"/>
    <w:multiLevelType w:val="hybridMultilevel"/>
    <w:tmpl w:val="28BC3004"/>
    <w:lvl w:ilvl="0" w:tplc="D80A986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B0A30C9"/>
    <w:multiLevelType w:val="hybridMultilevel"/>
    <w:tmpl w:val="0DE43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BC824A8"/>
    <w:multiLevelType w:val="hybridMultilevel"/>
    <w:tmpl w:val="A8148930"/>
    <w:lvl w:ilvl="0" w:tplc="88B4D168">
      <w:start w:val="1"/>
      <w:numFmt w:val="decimal"/>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6"/>
    <w:lvlOverride w:ilvl="0">
      <w:startOverride w:val="1"/>
    </w:lvlOverride>
  </w:num>
  <w:num w:numId="2">
    <w:abstractNumId w:val="10"/>
  </w:num>
  <w:num w:numId="3">
    <w:abstractNumId w:val="5"/>
  </w:num>
  <w:num w:numId="4">
    <w:abstractNumId w:val="0"/>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2"/>
  </w:num>
  <w:num w:numId="8">
    <w:abstractNumId w:val="9"/>
  </w:num>
  <w:num w:numId="9">
    <w:abstractNumId w:val="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11"/>
  </w:num>
  <w:num w:numId="14">
    <w:abstractNumId w:val="3"/>
  </w:num>
  <w:num w:numId="15">
    <w:abstractNumId w:val="14"/>
  </w:num>
  <w:num w:numId="16">
    <w:abstractNumId w:val="1"/>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3DF"/>
    <w:rsid w:val="000707ED"/>
    <w:rsid w:val="000C0218"/>
    <w:rsid w:val="000E1416"/>
    <w:rsid w:val="00103A79"/>
    <w:rsid w:val="00110F7F"/>
    <w:rsid w:val="00113645"/>
    <w:rsid w:val="00120537"/>
    <w:rsid w:val="0012519D"/>
    <w:rsid w:val="001448CB"/>
    <w:rsid w:val="00146D2C"/>
    <w:rsid w:val="001A67A4"/>
    <w:rsid w:val="001B7E45"/>
    <w:rsid w:val="001C5EA3"/>
    <w:rsid w:val="001D62E6"/>
    <w:rsid w:val="001E0787"/>
    <w:rsid w:val="001F45FF"/>
    <w:rsid w:val="00210C6D"/>
    <w:rsid w:val="002117BA"/>
    <w:rsid w:val="002145FC"/>
    <w:rsid w:val="00255399"/>
    <w:rsid w:val="00255534"/>
    <w:rsid w:val="00260866"/>
    <w:rsid w:val="00271C81"/>
    <w:rsid w:val="00272397"/>
    <w:rsid w:val="00275A17"/>
    <w:rsid w:val="00275E9D"/>
    <w:rsid w:val="002F61A0"/>
    <w:rsid w:val="00303983"/>
    <w:rsid w:val="00316CCC"/>
    <w:rsid w:val="00317357"/>
    <w:rsid w:val="00343FFC"/>
    <w:rsid w:val="00376428"/>
    <w:rsid w:val="0038575A"/>
    <w:rsid w:val="003A7425"/>
    <w:rsid w:val="003B7975"/>
    <w:rsid w:val="003D3A68"/>
    <w:rsid w:val="003D4938"/>
    <w:rsid w:val="003E22AE"/>
    <w:rsid w:val="003F55E6"/>
    <w:rsid w:val="00401EAD"/>
    <w:rsid w:val="00403D09"/>
    <w:rsid w:val="00423644"/>
    <w:rsid w:val="00436AE3"/>
    <w:rsid w:val="004912EF"/>
    <w:rsid w:val="004C5857"/>
    <w:rsid w:val="004D6BF8"/>
    <w:rsid w:val="004D77C1"/>
    <w:rsid w:val="004F35DA"/>
    <w:rsid w:val="005024D6"/>
    <w:rsid w:val="00506EEF"/>
    <w:rsid w:val="005105C0"/>
    <w:rsid w:val="005342A0"/>
    <w:rsid w:val="00535BA0"/>
    <w:rsid w:val="00547913"/>
    <w:rsid w:val="00557AD5"/>
    <w:rsid w:val="005834D6"/>
    <w:rsid w:val="005C4612"/>
    <w:rsid w:val="006222F6"/>
    <w:rsid w:val="00637D15"/>
    <w:rsid w:val="00676858"/>
    <w:rsid w:val="00695B74"/>
    <w:rsid w:val="006A0EBB"/>
    <w:rsid w:val="006D4C34"/>
    <w:rsid w:val="006F28BD"/>
    <w:rsid w:val="006F70AB"/>
    <w:rsid w:val="007053DF"/>
    <w:rsid w:val="007275CA"/>
    <w:rsid w:val="00762AFD"/>
    <w:rsid w:val="00794A23"/>
    <w:rsid w:val="007A3E8A"/>
    <w:rsid w:val="007A4531"/>
    <w:rsid w:val="007B0C03"/>
    <w:rsid w:val="007B1B1F"/>
    <w:rsid w:val="007B7603"/>
    <w:rsid w:val="00813152"/>
    <w:rsid w:val="008302D5"/>
    <w:rsid w:val="00832895"/>
    <w:rsid w:val="00833A3B"/>
    <w:rsid w:val="0084302C"/>
    <w:rsid w:val="00851867"/>
    <w:rsid w:val="008C1476"/>
    <w:rsid w:val="00937202"/>
    <w:rsid w:val="00960A86"/>
    <w:rsid w:val="009819DF"/>
    <w:rsid w:val="009B08A3"/>
    <w:rsid w:val="009B3AA2"/>
    <w:rsid w:val="009C0C83"/>
    <w:rsid w:val="009C2177"/>
    <w:rsid w:val="009C3EF5"/>
    <w:rsid w:val="009D3107"/>
    <w:rsid w:val="009D71F5"/>
    <w:rsid w:val="009E4CD5"/>
    <w:rsid w:val="00A061DD"/>
    <w:rsid w:val="00A158DB"/>
    <w:rsid w:val="00A47C42"/>
    <w:rsid w:val="00A75ABB"/>
    <w:rsid w:val="00AE7A20"/>
    <w:rsid w:val="00B170E9"/>
    <w:rsid w:val="00B333BA"/>
    <w:rsid w:val="00B50FA7"/>
    <w:rsid w:val="00B65D98"/>
    <w:rsid w:val="00B90582"/>
    <w:rsid w:val="00BD3AFA"/>
    <w:rsid w:val="00BD58AD"/>
    <w:rsid w:val="00BD6F72"/>
    <w:rsid w:val="00BE0CF7"/>
    <w:rsid w:val="00BE230B"/>
    <w:rsid w:val="00BF08C6"/>
    <w:rsid w:val="00C27117"/>
    <w:rsid w:val="00C309BA"/>
    <w:rsid w:val="00C342F5"/>
    <w:rsid w:val="00C457C9"/>
    <w:rsid w:val="00CB2B18"/>
    <w:rsid w:val="00CB516B"/>
    <w:rsid w:val="00CC112E"/>
    <w:rsid w:val="00CF6BFC"/>
    <w:rsid w:val="00D35A66"/>
    <w:rsid w:val="00D42F99"/>
    <w:rsid w:val="00D545FB"/>
    <w:rsid w:val="00D66730"/>
    <w:rsid w:val="00DA756C"/>
    <w:rsid w:val="00DD106D"/>
    <w:rsid w:val="00DD6F23"/>
    <w:rsid w:val="00E2673E"/>
    <w:rsid w:val="00E448E5"/>
    <w:rsid w:val="00E51151"/>
    <w:rsid w:val="00E62633"/>
    <w:rsid w:val="00E956D6"/>
    <w:rsid w:val="00EB4C0A"/>
    <w:rsid w:val="00EC2529"/>
    <w:rsid w:val="00ED37EF"/>
    <w:rsid w:val="00ED619C"/>
    <w:rsid w:val="00F14414"/>
    <w:rsid w:val="00F1548C"/>
    <w:rsid w:val="00F83205"/>
    <w:rsid w:val="00F944C7"/>
    <w:rsid w:val="00F95314"/>
    <w:rsid w:val="00FA3BE2"/>
    <w:rsid w:val="00FC27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CB9F2DA-D1FC-439F-8CF2-37415563A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Heading1">
    <w:name w:val="heading 1"/>
    <w:basedOn w:val="Normal"/>
    <w:next w:val="Normal"/>
    <w:qFormat/>
    <w:pPr>
      <w:keepNext/>
      <w:tabs>
        <w:tab w:val="left" w:pos="5760"/>
        <w:tab w:val="left" w:pos="7380"/>
      </w:tabs>
      <w:outlineLvl w:val="0"/>
    </w:pPr>
    <w:rPr>
      <w:b/>
      <w:sz w:val="24"/>
    </w:rPr>
  </w:style>
  <w:style w:type="paragraph" w:styleId="Heading3">
    <w:name w:val="heading 3"/>
    <w:basedOn w:val="Normal"/>
    <w:next w:val="Normal"/>
    <w:qFormat/>
    <w:pPr>
      <w:keepNext/>
      <w:tabs>
        <w:tab w:val="left" w:pos="2131"/>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0"/>
        <w:tab w:val="left" w:pos="1260"/>
        <w:tab w:val="left" w:pos="5760"/>
        <w:tab w:val="left" w:pos="7380"/>
      </w:tabs>
    </w:pPr>
    <w:rPr>
      <w:sz w:val="22"/>
    </w:rPr>
  </w:style>
  <w:style w:type="paragraph" w:styleId="BodyTextIndent">
    <w:name w:val="Body Text Indent"/>
    <w:basedOn w:val="Normal"/>
    <w:link w:val="BodyTextIndentChar"/>
    <w:pPr>
      <w:tabs>
        <w:tab w:val="left" w:pos="540"/>
        <w:tab w:val="left" w:pos="1260"/>
        <w:tab w:val="left" w:pos="5760"/>
        <w:tab w:val="left" w:pos="7380"/>
      </w:tabs>
      <w:ind w:left="540" w:hanging="540"/>
    </w:pPr>
    <w:rPr>
      <w:sz w:val="22"/>
    </w:rPr>
  </w:style>
  <w:style w:type="paragraph" w:styleId="BodyTextIndent2">
    <w:name w:val="Body Text Indent 2"/>
    <w:basedOn w:val="Normal"/>
    <w:pPr>
      <w:tabs>
        <w:tab w:val="left" w:pos="540"/>
        <w:tab w:val="left" w:pos="1260"/>
        <w:tab w:val="left" w:pos="5760"/>
        <w:tab w:val="left" w:pos="7380"/>
      </w:tabs>
      <w:ind w:left="540"/>
    </w:pPr>
    <w:rPr>
      <w:sz w:val="24"/>
    </w:rPr>
  </w:style>
  <w:style w:type="paragraph" w:styleId="BodyTextIndent3">
    <w:name w:val="Body Text Indent 3"/>
    <w:basedOn w:val="Normal"/>
    <w:pPr>
      <w:tabs>
        <w:tab w:val="left" w:pos="567"/>
        <w:tab w:val="left" w:pos="5760"/>
        <w:tab w:val="left" w:pos="7380"/>
      </w:tabs>
      <w:ind w:left="567" w:hanging="567"/>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spacing w:before="120"/>
    </w:pPr>
    <w:rPr>
      <w:sz w:val="24"/>
    </w:rPr>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BodyTextIndentChar">
    <w:name w:val="Body Text Indent Char"/>
    <w:link w:val="BodyTextIndent"/>
    <w:rsid w:val="00317357"/>
    <w:rPr>
      <w:sz w:val="22"/>
      <w:lang w:eastAsia="en-US"/>
    </w:rPr>
  </w:style>
  <w:style w:type="paragraph" w:styleId="ListParagraph">
    <w:name w:val="List Paragraph"/>
    <w:basedOn w:val="Normal"/>
    <w:uiPriority w:val="34"/>
    <w:qFormat/>
    <w:rsid w:val="003A7425"/>
    <w:pPr>
      <w:ind w:left="720"/>
    </w:pPr>
    <w:rPr>
      <w:rFonts w:ascii="Calibri" w:eastAsia="Calibri" w:hAnsi="Calibri"/>
      <w:sz w:val="22"/>
      <w:szCs w:val="22"/>
    </w:rPr>
  </w:style>
  <w:style w:type="paragraph" w:styleId="NoSpacing">
    <w:name w:val="No Spacing"/>
    <w:basedOn w:val="Normal"/>
    <w:uiPriority w:val="1"/>
    <w:qFormat/>
    <w:rsid w:val="006F28BD"/>
    <w:rPr>
      <w:rFonts w:ascii="Calibri" w:eastAsia="Calibri" w:hAnsi="Calibri"/>
      <w:sz w:val="22"/>
      <w:szCs w:val="22"/>
    </w:rPr>
  </w:style>
  <w:style w:type="character" w:styleId="IntenseReference">
    <w:name w:val="Intense Reference"/>
    <w:uiPriority w:val="32"/>
    <w:qFormat/>
    <w:rsid w:val="007A4531"/>
    <w:rPr>
      <w:b/>
      <w:bCs/>
      <w:smallCaps/>
      <w:color w:val="C0504D"/>
      <w:spacing w:val="5"/>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696233">
      <w:bodyDiv w:val="1"/>
      <w:marLeft w:val="0"/>
      <w:marRight w:val="0"/>
      <w:marTop w:val="0"/>
      <w:marBottom w:val="0"/>
      <w:divBdr>
        <w:top w:val="none" w:sz="0" w:space="0" w:color="auto"/>
        <w:left w:val="none" w:sz="0" w:space="0" w:color="auto"/>
        <w:bottom w:val="none" w:sz="0" w:space="0" w:color="auto"/>
        <w:right w:val="none" w:sz="0" w:space="0" w:color="auto"/>
      </w:divBdr>
    </w:div>
    <w:div w:id="202447728">
      <w:bodyDiv w:val="1"/>
      <w:marLeft w:val="0"/>
      <w:marRight w:val="0"/>
      <w:marTop w:val="0"/>
      <w:marBottom w:val="0"/>
      <w:divBdr>
        <w:top w:val="none" w:sz="0" w:space="0" w:color="auto"/>
        <w:left w:val="none" w:sz="0" w:space="0" w:color="auto"/>
        <w:bottom w:val="none" w:sz="0" w:space="0" w:color="auto"/>
        <w:right w:val="none" w:sz="0" w:space="0" w:color="auto"/>
      </w:divBdr>
    </w:div>
    <w:div w:id="259025703">
      <w:bodyDiv w:val="1"/>
      <w:marLeft w:val="0"/>
      <w:marRight w:val="0"/>
      <w:marTop w:val="0"/>
      <w:marBottom w:val="0"/>
      <w:divBdr>
        <w:top w:val="none" w:sz="0" w:space="0" w:color="auto"/>
        <w:left w:val="none" w:sz="0" w:space="0" w:color="auto"/>
        <w:bottom w:val="none" w:sz="0" w:space="0" w:color="auto"/>
        <w:right w:val="none" w:sz="0" w:space="0" w:color="auto"/>
      </w:divBdr>
    </w:div>
    <w:div w:id="383531681">
      <w:bodyDiv w:val="1"/>
      <w:marLeft w:val="0"/>
      <w:marRight w:val="0"/>
      <w:marTop w:val="0"/>
      <w:marBottom w:val="0"/>
      <w:divBdr>
        <w:top w:val="none" w:sz="0" w:space="0" w:color="auto"/>
        <w:left w:val="none" w:sz="0" w:space="0" w:color="auto"/>
        <w:bottom w:val="none" w:sz="0" w:space="0" w:color="auto"/>
        <w:right w:val="none" w:sz="0" w:space="0" w:color="auto"/>
      </w:divBdr>
    </w:div>
    <w:div w:id="573978806">
      <w:bodyDiv w:val="1"/>
      <w:marLeft w:val="0"/>
      <w:marRight w:val="0"/>
      <w:marTop w:val="0"/>
      <w:marBottom w:val="0"/>
      <w:divBdr>
        <w:top w:val="none" w:sz="0" w:space="0" w:color="auto"/>
        <w:left w:val="none" w:sz="0" w:space="0" w:color="auto"/>
        <w:bottom w:val="none" w:sz="0" w:space="0" w:color="auto"/>
        <w:right w:val="none" w:sz="0" w:space="0" w:color="auto"/>
      </w:divBdr>
    </w:div>
    <w:div w:id="576090523">
      <w:bodyDiv w:val="1"/>
      <w:marLeft w:val="0"/>
      <w:marRight w:val="0"/>
      <w:marTop w:val="0"/>
      <w:marBottom w:val="0"/>
      <w:divBdr>
        <w:top w:val="none" w:sz="0" w:space="0" w:color="auto"/>
        <w:left w:val="none" w:sz="0" w:space="0" w:color="auto"/>
        <w:bottom w:val="none" w:sz="0" w:space="0" w:color="auto"/>
        <w:right w:val="none" w:sz="0" w:space="0" w:color="auto"/>
      </w:divBdr>
    </w:div>
    <w:div w:id="581379642">
      <w:bodyDiv w:val="1"/>
      <w:marLeft w:val="0"/>
      <w:marRight w:val="0"/>
      <w:marTop w:val="0"/>
      <w:marBottom w:val="0"/>
      <w:divBdr>
        <w:top w:val="none" w:sz="0" w:space="0" w:color="auto"/>
        <w:left w:val="none" w:sz="0" w:space="0" w:color="auto"/>
        <w:bottom w:val="none" w:sz="0" w:space="0" w:color="auto"/>
        <w:right w:val="none" w:sz="0" w:space="0" w:color="auto"/>
      </w:divBdr>
    </w:div>
    <w:div w:id="633870071">
      <w:bodyDiv w:val="1"/>
      <w:marLeft w:val="0"/>
      <w:marRight w:val="0"/>
      <w:marTop w:val="0"/>
      <w:marBottom w:val="0"/>
      <w:divBdr>
        <w:top w:val="none" w:sz="0" w:space="0" w:color="auto"/>
        <w:left w:val="none" w:sz="0" w:space="0" w:color="auto"/>
        <w:bottom w:val="none" w:sz="0" w:space="0" w:color="auto"/>
        <w:right w:val="none" w:sz="0" w:space="0" w:color="auto"/>
      </w:divBdr>
    </w:div>
    <w:div w:id="697002906">
      <w:bodyDiv w:val="1"/>
      <w:marLeft w:val="0"/>
      <w:marRight w:val="0"/>
      <w:marTop w:val="0"/>
      <w:marBottom w:val="0"/>
      <w:divBdr>
        <w:top w:val="none" w:sz="0" w:space="0" w:color="auto"/>
        <w:left w:val="none" w:sz="0" w:space="0" w:color="auto"/>
        <w:bottom w:val="none" w:sz="0" w:space="0" w:color="auto"/>
        <w:right w:val="none" w:sz="0" w:space="0" w:color="auto"/>
      </w:divBdr>
    </w:div>
    <w:div w:id="730691230">
      <w:bodyDiv w:val="1"/>
      <w:marLeft w:val="0"/>
      <w:marRight w:val="0"/>
      <w:marTop w:val="0"/>
      <w:marBottom w:val="0"/>
      <w:divBdr>
        <w:top w:val="none" w:sz="0" w:space="0" w:color="auto"/>
        <w:left w:val="none" w:sz="0" w:space="0" w:color="auto"/>
        <w:bottom w:val="none" w:sz="0" w:space="0" w:color="auto"/>
        <w:right w:val="none" w:sz="0" w:space="0" w:color="auto"/>
      </w:divBdr>
    </w:div>
    <w:div w:id="841968133">
      <w:bodyDiv w:val="1"/>
      <w:marLeft w:val="0"/>
      <w:marRight w:val="0"/>
      <w:marTop w:val="0"/>
      <w:marBottom w:val="0"/>
      <w:divBdr>
        <w:top w:val="none" w:sz="0" w:space="0" w:color="auto"/>
        <w:left w:val="none" w:sz="0" w:space="0" w:color="auto"/>
        <w:bottom w:val="none" w:sz="0" w:space="0" w:color="auto"/>
        <w:right w:val="none" w:sz="0" w:space="0" w:color="auto"/>
      </w:divBdr>
    </w:div>
    <w:div w:id="881792303">
      <w:bodyDiv w:val="1"/>
      <w:marLeft w:val="0"/>
      <w:marRight w:val="0"/>
      <w:marTop w:val="0"/>
      <w:marBottom w:val="0"/>
      <w:divBdr>
        <w:top w:val="none" w:sz="0" w:space="0" w:color="auto"/>
        <w:left w:val="none" w:sz="0" w:space="0" w:color="auto"/>
        <w:bottom w:val="none" w:sz="0" w:space="0" w:color="auto"/>
        <w:right w:val="none" w:sz="0" w:space="0" w:color="auto"/>
      </w:divBdr>
    </w:div>
    <w:div w:id="898631637">
      <w:bodyDiv w:val="1"/>
      <w:marLeft w:val="0"/>
      <w:marRight w:val="0"/>
      <w:marTop w:val="0"/>
      <w:marBottom w:val="0"/>
      <w:divBdr>
        <w:top w:val="none" w:sz="0" w:space="0" w:color="auto"/>
        <w:left w:val="none" w:sz="0" w:space="0" w:color="auto"/>
        <w:bottom w:val="none" w:sz="0" w:space="0" w:color="auto"/>
        <w:right w:val="none" w:sz="0" w:space="0" w:color="auto"/>
      </w:divBdr>
    </w:div>
    <w:div w:id="931157534">
      <w:bodyDiv w:val="1"/>
      <w:marLeft w:val="0"/>
      <w:marRight w:val="0"/>
      <w:marTop w:val="0"/>
      <w:marBottom w:val="0"/>
      <w:divBdr>
        <w:top w:val="none" w:sz="0" w:space="0" w:color="auto"/>
        <w:left w:val="none" w:sz="0" w:space="0" w:color="auto"/>
        <w:bottom w:val="none" w:sz="0" w:space="0" w:color="auto"/>
        <w:right w:val="none" w:sz="0" w:space="0" w:color="auto"/>
      </w:divBdr>
    </w:div>
    <w:div w:id="1105731263">
      <w:bodyDiv w:val="1"/>
      <w:marLeft w:val="0"/>
      <w:marRight w:val="0"/>
      <w:marTop w:val="0"/>
      <w:marBottom w:val="0"/>
      <w:divBdr>
        <w:top w:val="none" w:sz="0" w:space="0" w:color="auto"/>
        <w:left w:val="none" w:sz="0" w:space="0" w:color="auto"/>
        <w:bottom w:val="none" w:sz="0" w:space="0" w:color="auto"/>
        <w:right w:val="none" w:sz="0" w:space="0" w:color="auto"/>
      </w:divBdr>
    </w:div>
    <w:div w:id="1107775203">
      <w:bodyDiv w:val="1"/>
      <w:marLeft w:val="0"/>
      <w:marRight w:val="0"/>
      <w:marTop w:val="0"/>
      <w:marBottom w:val="0"/>
      <w:divBdr>
        <w:top w:val="none" w:sz="0" w:space="0" w:color="auto"/>
        <w:left w:val="none" w:sz="0" w:space="0" w:color="auto"/>
        <w:bottom w:val="none" w:sz="0" w:space="0" w:color="auto"/>
        <w:right w:val="none" w:sz="0" w:space="0" w:color="auto"/>
      </w:divBdr>
    </w:div>
    <w:div w:id="1238780566">
      <w:bodyDiv w:val="1"/>
      <w:marLeft w:val="0"/>
      <w:marRight w:val="0"/>
      <w:marTop w:val="0"/>
      <w:marBottom w:val="0"/>
      <w:divBdr>
        <w:top w:val="none" w:sz="0" w:space="0" w:color="auto"/>
        <w:left w:val="none" w:sz="0" w:space="0" w:color="auto"/>
        <w:bottom w:val="none" w:sz="0" w:space="0" w:color="auto"/>
        <w:right w:val="none" w:sz="0" w:space="0" w:color="auto"/>
      </w:divBdr>
    </w:div>
    <w:div w:id="1259362397">
      <w:bodyDiv w:val="1"/>
      <w:marLeft w:val="0"/>
      <w:marRight w:val="0"/>
      <w:marTop w:val="0"/>
      <w:marBottom w:val="0"/>
      <w:divBdr>
        <w:top w:val="none" w:sz="0" w:space="0" w:color="auto"/>
        <w:left w:val="none" w:sz="0" w:space="0" w:color="auto"/>
        <w:bottom w:val="none" w:sz="0" w:space="0" w:color="auto"/>
        <w:right w:val="none" w:sz="0" w:space="0" w:color="auto"/>
      </w:divBdr>
    </w:div>
    <w:div w:id="1275597481">
      <w:bodyDiv w:val="1"/>
      <w:marLeft w:val="0"/>
      <w:marRight w:val="0"/>
      <w:marTop w:val="0"/>
      <w:marBottom w:val="0"/>
      <w:divBdr>
        <w:top w:val="none" w:sz="0" w:space="0" w:color="auto"/>
        <w:left w:val="none" w:sz="0" w:space="0" w:color="auto"/>
        <w:bottom w:val="none" w:sz="0" w:space="0" w:color="auto"/>
        <w:right w:val="none" w:sz="0" w:space="0" w:color="auto"/>
      </w:divBdr>
    </w:div>
    <w:div w:id="1340350906">
      <w:bodyDiv w:val="1"/>
      <w:marLeft w:val="0"/>
      <w:marRight w:val="0"/>
      <w:marTop w:val="0"/>
      <w:marBottom w:val="0"/>
      <w:divBdr>
        <w:top w:val="none" w:sz="0" w:space="0" w:color="auto"/>
        <w:left w:val="none" w:sz="0" w:space="0" w:color="auto"/>
        <w:bottom w:val="none" w:sz="0" w:space="0" w:color="auto"/>
        <w:right w:val="none" w:sz="0" w:space="0" w:color="auto"/>
      </w:divBdr>
    </w:div>
    <w:div w:id="1347366160">
      <w:bodyDiv w:val="1"/>
      <w:marLeft w:val="0"/>
      <w:marRight w:val="0"/>
      <w:marTop w:val="0"/>
      <w:marBottom w:val="0"/>
      <w:divBdr>
        <w:top w:val="none" w:sz="0" w:space="0" w:color="auto"/>
        <w:left w:val="none" w:sz="0" w:space="0" w:color="auto"/>
        <w:bottom w:val="none" w:sz="0" w:space="0" w:color="auto"/>
        <w:right w:val="none" w:sz="0" w:space="0" w:color="auto"/>
      </w:divBdr>
    </w:div>
    <w:div w:id="1368026524">
      <w:bodyDiv w:val="1"/>
      <w:marLeft w:val="0"/>
      <w:marRight w:val="0"/>
      <w:marTop w:val="0"/>
      <w:marBottom w:val="0"/>
      <w:divBdr>
        <w:top w:val="none" w:sz="0" w:space="0" w:color="auto"/>
        <w:left w:val="none" w:sz="0" w:space="0" w:color="auto"/>
        <w:bottom w:val="none" w:sz="0" w:space="0" w:color="auto"/>
        <w:right w:val="none" w:sz="0" w:space="0" w:color="auto"/>
      </w:divBdr>
    </w:div>
    <w:div w:id="1431971988">
      <w:bodyDiv w:val="1"/>
      <w:marLeft w:val="0"/>
      <w:marRight w:val="0"/>
      <w:marTop w:val="0"/>
      <w:marBottom w:val="0"/>
      <w:divBdr>
        <w:top w:val="none" w:sz="0" w:space="0" w:color="auto"/>
        <w:left w:val="none" w:sz="0" w:space="0" w:color="auto"/>
        <w:bottom w:val="none" w:sz="0" w:space="0" w:color="auto"/>
        <w:right w:val="none" w:sz="0" w:space="0" w:color="auto"/>
      </w:divBdr>
    </w:div>
    <w:div w:id="1465544573">
      <w:bodyDiv w:val="1"/>
      <w:marLeft w:val="0"/>
      <w:marRight w:val="0"/>
      <w:marTop w:val="0"/>
      <w:marBottom w:val="0"/>
      <w:divBdr>
        <w:top w:val="none" w:sz="0" w:space="0" w:color="auto"/>
        <w:left w:val="none" w:sz="0" w:space="0" w:color="auto"/>
        <w:bottom w:val="none" w:sz="0" w:space="0" w:color="auto"/>
        <w:right w:val="none" w:sz="0" w:space="0" w:color="auto"/>
      </w:divBdr>
    </w:div>
    <w:div w:id="1700231253">
      <w:bodyDiv w:val="1"/>
      <w:marLeft w:val="0"/>
      <w:marRight w:val="0"/>
      <w:marTop w:val="0"/>
      <w:marBottom w:val="0"/>
      <w:divBdr>
        <w:top w:val="none" w:sz="0" w:space="0" w:color="auto"/>
        <w:left w:val="none" w:sz="0" w:space="0" w:color="auto"/>
        <w:bottom w:val="none" w:sz="0" w:space="0" w:color="auto"/>
        <w:right w:val="none" w:sz="0" w:space="0" w:color="auto"/>
      </w:divBdr>
    </w:div>
    <w:div w:id="1728217082">
      <w:bodyDiv w:val="1"/>
      <w:marLeft w:val="0"/>
      <w:marRight w:val="0"/>
      <w:marTop w:val="0"/>
      <w:marBottom w:val="0"/>
      <w:divBdr>
        <w:top w:val="none" w:sz="0" w:space="0" w:color="auto"/>
        <w:left w:val="none" w:sz="0" w:space="0" w:color="auto"/>
        <w:bottom w:val="none" w:sz="0" w:space="0" w:color="auto"/>
        <w:right w:val="none" w:sz="0" w:space="0" w:color="auto"/>
      </w:divBdr>
    </w:div>
    <w:div w:id="1927183213">
      <w:bodyDiv w:val="1"/>
      <w:marLeft w:val="0"/>
      <w:marRight w:val="0"/>
      <w:marTop w:val="0"/>
      <w:marBottom w:val="0"/>
      <w:divBdr>
        <w:top w:val="none" w:sz="0" w:space="0" w:color="auto"/>
        <w:left w:val="none" w:sz="0" w:space="0" w:color="auto"/>
        <w:bottom w:val="none" w:sz="0" w:space="0" w:color="auto"/>
        <w:right w:val="none" w:sz="0" w:space="0" w:color="auto"/>
      </w:divBdr>
    </w:div>
    <w:div w:id="2126074155">
      <w:bodyDiv w:val="1"/>
      <w:marLeft w:val="0"/>
      <w:marRight w:val="0"/>
      <w:marTop w:val="0"/>
      <w:marBottom w:val="0"/>
      <w:divBdr>
        <w:top w:val="none" w:sz="0" w:space="0" w:color="auto"/>
        <w:left w:val="none" w:sz="0" w:space="0" w:color="auto"/>
        <w:bottom w:val="none" w:sz="0" w:space="0" w:color="auto"/>
        <w:right w:val="none" w:sz="0" w:space="0" w:color="auto"/>
      </w:divBdr>
    </w:div>
    <w:div w:id="21445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ounslow.gov.uk/plannin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hounslow.gov.uk/info/20110/open_data_and_information_requests/1368/privacy_notice/1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ounslow.gov.uk/planning" TargetMode="External"/><Relationship Id="rId5" Type="http://schemas.openxmlformats.org/officeDocument/2006/relationships/webSettings" Target="webSettings.xml"/><Relationship Id="rId10" Type="http://schemas.openxmlformats.org/officeDocument/2006/relationships/hyperlink" Target="http://www.hounslow.gov.uk/planning" TargetMode="External"/><Relationship Id="rId4" Type="http://schemas.openxmlformats.org/officeDocument/2006/relationships/settings" Target="settings.xml"/><Relationship Id="rId9" Type="http://schemas.openxmlformats.org/officeDocument/2006/relationships/hyperlink" Target="http://www.hounslow.gov.uk/planni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111385-FE5B-440F-963C-61E15F4B11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944</Words>
  <Characters>5382</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Gateway</Company>
  <LinksUpToDate>false</LinksUpToDate>
  <CharactersWithSpaces>6314</CharactersWithSpaces>
  <SharedDoc>false</SharedDoc>
  <HLinks>
    <vt:vector size="30" baseType="variant">
      <vt:variant>
        <vt:i4>3211345</vt:i4>
      </vt:variant>
      <vt:variant>
        <vt:i4>78</vt:i4>
      </vt:variant>
      <vt:variant>
        <vt:i4>0</vt:i4>
      </vt:variant>
      <vt:variant>
        <vt:i4>5</vt:i4>
      </vt:variant>
      <vt:variant>
        <vt:lpwstr>https://www.hounslow.gov.uk/info/20110/open_data_and_information_requests/1368/privacy_notice/10</vt:lpwstr>
      </vt:variant>
      <vt:variant>
        <vt:lpwstr/>
      </vt:variant>
      <vt:variant>
        <vt:i4>4128874</vt:i4>
      </vt:variant>
      <vt:variant>
        <vt:i4>69</vt:i4>
      </vt:variant>
      <vt:variant>
        <vt:i4>0</vt:i4>
      </vt:variant>
      <vt:variant>
        <vt:i4>5</vt:i4>
      </vt:variant>
      <vt:variant>
        <vt:lpwstr>http://www.hounslow.gov.uk/planning</vt:lpwstr>
      </vt:variant>
      <vt:variant>
        <vt:lpwstr/>
      </vt:variant>
      <vt:variant>
        <vt:i4>4128874</vt:i4>
      </vt:variant>
      <vt:variant>
        <vt:i4>66</vt:i4>
      </vt:variant>
      <vt:variant>
        <vt:i4>0</vt:i4>
      </vt:variant>
      <vt:variant>
        <vt:i4>5</vt:i4>
      </vt:variant>
      <vt:variant>
        <vt:lpwstr>http://www.hounslow.gov.uk/planning</vt:lpwstr>
      </vt:variant>
      <vt:variant>
        <vt:lpwstr/>
      </vt:variant>
      <vt:variant>
        <vt:i4>4128874</vt:i4>
      </vt:variant>
      <vt:variant>
        <vt:i4>63</vt:i4>
      </vt:variant>
      <vt:variant>
        <vt:i4>0</vt:i4>
      </vt:variant>
      <vt:variant>
        <vt:i4>5</vt:i4>
      </vt:variant>
      <vt:variant>
        <vt:lpwstr>http://www.hounslow.gov.uk/planning</vt:lpwstr>
      </vt:variant>
      <vt:variant>
        <vt:lpwstr/>
      </vt:variant>
      <vt:variant>
        <vt:i4>4128874</vt:i4>
      </vt:variant>
      <vt:variant>
        <vt:i4>60</vt:i4>
      </vt:variant>
      <vt:variant>
        <vt:i4>0</vt:i4>
      </vt:variant>
      <vt:variant>
        <vt:i4>5</vt:i4>
      </vt:variant>
      <vt:variant>
        <vt:lpwstr>http://www.hounslow.gov.uk/planning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Hawthorne</dc:creator>
  <cp:keywords/>
  <dc:description/>
  <cp:lastModifiedBy>Councillor Tony Louki</cp:lastModifiedBy>
  <cp:revision>2</cp:revision>
  <cp:lastPrinted>2018-05-08T17:07:00Z</cp:lastPrinted>
  <dcterms:created xsi:type="dcterms:W3CDTF">2019-01-03T11:57:00Z</dcterms:created>
  <dcterms:modified xsi:type="dcterms:W3CDTF">2019-01-03T11:57:00Z</dcterms:modified>
</cp:coreProperties>
</file>